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F6F6" w14:textId="304B2A70" w:rsidR="00A61900" w:rsidRPr="00F669B0" w:rsidRDefault="007754BB" w:rsidP="000800D5">
      <w:pPr>
        <w:tabs>
          <w:tab w:val="left" w:pos="4020"/>
        </w:tabs>
        <w:spacing w:before="120" w:after="120"/>
        <w:jc w:val="center"/>
        <w:outlineLvl w:val="0"/>
        <w:rPr>
          <w:rFonts w:ascii="Arial" w:hAnsi="Arial" w:cs="Arial"/>
          <w:color w:val="000000" w:themeColor="text1"/>
        </w:rPr>
      </w:pPr>
      <w:r w:rsidRPr="00D83F78">
        <w:rPr>
          <w:rFonts w:ascii="Arial" w:hAnsi="Arial" w:cs="Arial"/>
          <w:b/>
          <w:color w:val="000000" w:themeColor="text1"/>
          <w:szCs w:val="32"/>
        </w:rPr>
        <w:t>Ogłoszenie</w:t>
      </w:r>
      <w:r w:rsidR="000800D5" w:rsidRPr="00D83F78">
        <w:rPr>
          <w:rFonts w:ascii="Arial" w:hAnsi="Arial" w:cs="Arial"/>
          <w:b/>
          <w:color w:val="000000" w:themeColor="text1"/>
          <w:szCs w:val="32"/>
        </w:rPr>
        <w:t xml:space="preserve"> o konsultacjach społecznych projektu </w:t>
      </w:r>
      <w:r w:rsidR="002A6BEF" w:rsidRPr="00D83F78">
        <w:rPr>
          <w:rFonts w:ascii="Arial" w:hAnsi="Arial" w:cs="Arial"/>
          <w:b/>
          <w:color w:val="000000" w:themeColor="text1"/>
          <w:szCs w:val="32"/>
        </w:rPr>
        <w:t xml:space="preserve">Gminnego Programu Rewitalizacji </w:t>
      </w:r>
      <w:r w:rsidR="00D83F78" w:rsidRPr="00D83F78">
        <w:rPr>
          <w:rFonts w:ascii="Arial" w:hAnsi="Arial" w:cs="Arial"/>
          <w:b/>
          <w:color w:val="000000" w:themeColor="text1"/>
          <w:szCs w:val="32"/>
        </w:rPr>
        <w:t xml:space="preserve">dla Gminy Inowrocław na lata 2025-2030 oraz projektu uchwały </w:t>
      </w:r>
      <w:r w:rsidR="00D83F78" w:rsidRPr="00F669B0">
        <w:rPr>
          <w:rFonts w:ascii="Arial" w:hAnsi="Arial" w:cs="Arial"/>
          <w:b/>
          <w:color w:val="000000" w:themeColor="text1"/>
          <w:szCs w:val="32"/>
        </w:rPr>
        <w:t xml:space="preserve">Rady Gminy </w:t>
      </w:r>
      <w:r w:rsidR="00342DA6">
        <w:rPr>
          <w:rFonts w:ascii="Arial" w:hAnsi="Arial" w:cs="Arial"/>
          <w:b/>
          <w:color w:val="000000" w:themeColor="text1"/>
          <w:szCs w:val="32"/>
        </w:rPr>
        <w:t xml:space="preserve">Inowrocław </w:t>
      </w:r>
      <w:r w:rsidR="00D83F78" w:rsidRPr="00F669B0">
        <w:rPr>
          <w:rFonts w:ascii="Arial" w:hAnsi="Arial" w:cs="Arial"/>
          <w:b/>
          <w:color w:val="000000" w:themeColor="text1"/>
          <w:szCs w:val="32"/>
        </w:rPr>
        <w:t xml:space="preserve">w sprawie określenia zasad wyznaczania składu oraz zasad działania Komitetu Rewitalizacji dla </w:t>
      </w:r>
      <w:bookmarkStart w:id="0" w:name="_Hlk189733695"/>
      <w:r w:rsidR="00D83F78" w:rsidRPr="00F669B0">
        <w:rPr>
          <w:rFonts w:ascii="Arial" w:hAnsi="Arial" w:cs="Arial"/>
          <w:b/>
          <w:color w:val="000000" w:themeColor="text1"/>
          <w:szCs w:val="32"/>
        </w:rPr>
        <w:t>Gminy Inowrocław</w:t>
      </w:r>
      <w:bookmarkEnd w:id="0"/>
    </w:p>
    <w:p w14:paraId="17CA6B8A" w14:textId="77777777" w:rsidR="000800D5" w:rsidRPr="00F669B0" w:rsidRDefault="000800D5" w:rsidP="007754BB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</w:p>
    <w:p w14:paraId="5F03E3FF" w14:textId="34FEED7B" w:rsidR="007754BB" w:rsidRPr="00F669B0" w:rsidRDefault="00F669B0" w:rsidP="007754BB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  <w:r w:rsidRPr="00F669B0">
        <w:rPr>
          <w:rFonts w:ascii="Arial" w:hAnsi="Arial" w:cs="Arial"/>
          <w:color w:val="000000" w:themeColor="text1"/>
        </w:rPr>
        <w:t>Wójt Gminy Inowrocław</w:t>
      </w:r>
      <w:r w:rsidR="007754BB" w:rsidRPr="00F669B0">
        <w:rPr>
          <w:rFonts w:ascii="Arial" w:hAnsi="Arial" w:cs="Arial"/>
          <w:color w:val="000000" w:themeColor="text1"/>
        </w:rPr>
        <w:t xml:space="preserve"> zaprasza do wzięcia udziału w konsultacjach społecznych projektu </w:t>
      </w:r>
      <w:bookmarkStart w:id="1" w:name="_Hlk111636526"/>
      <w:r w:rsidR="002A6BEF" w:rsidRPr="00F669B0">
        <w:rPr>
          <w:rFonts w:ascii="Arial" w:hAnsi="Arial" w:cs="Arial"/>
          <w:color w:val="000000" w:themeColor="text1"/>
        </w:rPr>
        <w:t>Gminnego Programu</w:t>
      </w:r>
      <w:r w:rsidR="00D26EAD" w:rsidRPr="00F669B0">
        <w:rPr>
          <w:rFonts w:ascii="Arial" w:hAnsi="Arial" w:cs="Arial"/>
          <w:color w:val="000000" w:themeColor="text1"/>
        </w:rPr>
        <w:t xml:space="preserve"> Rewitalizacji </w:t>
      </w:r>
      <w:r w:rsidR="007754BB" w:rsidRPr="00F669B0">
        <w:rPr>
          <w:rFonts w:ascii="Arial" w:hAnsi="Arial" w:cs="Arial"/>
          <w:color w:val="000000" w:themeColor="text1"/>
        </w:rPr>
        <w:t xml:space="preserve">dla </w:t>
      </w:r>
      <w:bookmarkEnd w:id="1"/>
      <w:r w:rsidRPr="00F669B0">
        <w:rPr>
          <w:rFonts w:ascii="Arial" w:hAnsi="Arial" w:cs="Arial"/>
          <w:bCs/>
          <w:color w:val="000000" w:themeColor="text1"/>
          <w:szCs w:val="32"/>
        </w:rPr>
        <w:t>Gminy Inowrocław na lata 2025-2030 oraz projektu uchwały Rady Gminy w sprawie określenia zasad wyznaczania składu oraz zasad działania Komitetu Rewitalizacji dla Gminy Inowrocław</w:t>
      </w:r>
    </w:p>
    <w:p w14:paraId="334E8FB8" w14:textId="77777777" w:rsidR="007754BB" w:rsidRPr="00F669B0" w:rsidRDefault="007754BB" w:rsidP="007754BB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</w:p>
    <w:p w14:paraId="273433C8" w14:textId="0E3D9222" w:rsidR="000800D5" w:rsidRPr="00F669B0" w:rsidRDefault="000800D5" w:rsidP="000800D5">
      <w:pPr>
        <w:tabs>
          <w:tab w:val="left" w:pos="4020"/>
        </w:tabs>
        <w:spacing w:before="120" w:after="120"/>
        <w:jc w:val="both"/>
        <w:rPr>
          <w:rFonts w:ascii="Arial" w:hAnsi="Arial" w:cs="Arial"/>
          <w:b/>
          <w:bCs/>
          <w:color w:val="000000" w:themeColor="text1"/>
        </w:rPr>
      </w:pPr>
      <w:r w:rsidRPr="00F669B0">
        <w:rPr>
          <w:rFonts w:ascii="Arial" w:hAnsi="Arial" w:cs="Arial"/>
          <w:b/>
          <w:bCs/>
          <w:color w:val="000000" w:themeColor="text1"/>
        </w:rPr>
        <w:t xml:space="preserve">Termin konsultacji: </w:t>
      </w:r>
      <w:r w:rsidR="00F669B0" w:rsidRPr="00F669B0">
        <w:rPr>
          <w:rFonts w:ascii="Arial" w:hAnsi="Arial" w:cs="Arial"/>
          <w:b/>
          <w:bCs/>
          <w:color w:val="000000" w:themeColor="text1"/>
        </w:rPr>
        <w:t>17.02.2025 r. – 24.03.2025 r.</w:t>
      </w:r>
    </w:p>
    <w:p w14:paraId="2A35BAC6" w14:textId="08E04591" w:rsidR="00A61900" w:rsidRDefault="00A61900" w:rsidP="00620524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</w:p>
    <w:p w14:paraId="173AE080" w14:textId="77777777" w:rsidR="00934125" w:rsidRPr="000D2FC2" w:rsidRDefault="00934125" w:rsidP="00934125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 w:rsidRPr="000D2FC2">
        <w:rPr>
          <w:rFonts w:ascii="Arial" w:hAnsi="Arial" w:cs="Arial"/>
        </w:rPr>
        <w:t>Konsultacje będą prowadzone w następujących formach:</w:t>
      </w:r>
    </w:p>
    <w:p w14:paraId="1DC65141" w14:textId="77777777" w:rsidR="00F669B0" w:rsidRPr="00F669B0" w:rsidRDefault="00934125" w:rsidP="00F669B0">
      <w:pPr>
        <w:pStyle w:val="Akapitzlist"/>
        <w:numPr>
          <w:ilvl w:val="0"/>
          <w:numId w:val="1"/>
        </w:numPr>
        <w:tabs>
          <w:tab w:val="left" w:pos="4020"/>
        </w:tabs>
        <w:spacing w:before="120" w:after="120"/>
        <w:contextualSpacing w:val="0"/>
        <w:jc w:val="both"/>
        <w:rPr>
          <w:rFonts w:ascii="Arial" w:hAnsi="Arial" w:cs="Arial"/>
          <w:color w:val="000000" w:themeColor="text1"/>
        </w:rPr>
      </w:pPr>
      <w:r w:rsidRPr="00F669B0">
        <w:rPr>
          <w:rFonts w:ascii="Arial" w:hAnsi="Arial" w:cs="Arial"/>
          <w:color w:val="000000" w:themeColor="text1"/>
        </w:rPr>
        <w:t xml:space="preserve">Zbieranie uwag w postaci papierowej i elektronicznej na zamieszczonym w Biuletynie Informacji Publicznej formularzu. Uwagi na formularzu mogą być składane w </w:t>
      </w:r>
      <w:r w:rsidR="00F669B0" w:rsidRPr="00F669B0">
        <w:rPr>
          <w:rFonts w:ascii="Arial" w:hAnsi="Arial" w:cs="Arial"/>
          <w:color w:val="000000" w:themeColor="text1"/>
        </w:rPr>
        <w:t xml:space="preserve">Urzędzie Gminy Inowrocław, ul. Królowej Jadwigi 43, 88-100 Inowrocław, od poniedziałku do piątku w godzinach pracy Urzędu oraz mogą być przesyłane na adres e-mail: </w:t>
      </w:r>
      <w:hyperlink r:id="rId6" w:history="1">
        <w:r w:rsidR="00F669B0" w:rsidRPr="00F669B0">
          <w:rPr>
            <w:rStyle w:val="Hipercze"/>
            <w:rFonts w:ascii="Arial" w:hAnsi="Arial" w:cs="Arial"/>
            <w:color w:val="000000" w:themeColor="text1"/>
          </w:rPr>
          <w:t>sekretariat@gminainowroclaw.eu</w:t>
        </w:r>
      </w:hyperlink>
      <w:r w:rsidR="00F669B0" w:rsidRPr="00F669B0">
        <w:rPr>
          <w:rFonts w:ascii="Arial" w:hAnsi="Arial" w:cs="Arial"/>
          <w:color w:val="000000" w:themeColor="text1"/>
        </w:rPr>
        <w:t xml:space="preserve"> lub za pośrednictwem Elektronicznej Platformy Usług Administracji Publicznej </w:t>
      </w:r>
      <w:proofErr w:type="spellStart"/>
      <w:r w:rsidR="00F669B0" w:rsidRPr="00F669B0">
        <w:rPr>
          <w:rFonts w:ascii="Arial" w:hAnsi="Arial" w:cs="Arial"/>
          <w:color w:val="000000" w:themeColor="text1"/>
        </w:rPr>
        <w:t>ePUAP</w:t>
      </w:r>
      <w:proofErr w:type="spellEnd"/>
      <w:r w:rsidR="00F669B0" w:rsidRPr="00F669B0">
        <w:rPr>
          <w:rFonts w:ascii="Arial" w:hAnsi="Arial" w:cs="Arial"/>
          <w:color w:val="000000" w:themeColor="text1"/>
        </w:rPr>
        <w:t xml:space="preserve"> na adres: /9020epuchb/skrytka</w:t>
      </w:r>
    </w:p>
    <w:p w14:paraId="5D2968B7" w14:textId="5C27F65D" w:rsidR="00C67224" w:rsidRPr="00F669B0" w:rsidRDefault="00F669B0" w:rsidP="00F669B0">
      <w:pPr>
        <w:pStyle w:val="Akapitzlist"/>
        <w:numPr>
          <w:ilvl w:val="0"/>
          <w:numId w:val="1"/>
        </w:numPr>
        <w:tabs>
          <w:tab w:val="left" w:pos="4020"/>
        </w:tabs>
        <w:spacing w:before="120" w:after="120"/>
        <w:contextualSpacing w:val="0"/>
        <w:jc w:val="both"/>
        <w:rPr>
          <w:rFonts w:ascii="Arial" w:hAnsi="Arial" w:cs="Arial"/>
          <w:color w:val="000000" w:themeColor="text1"/>
        </w:rPr>
      </w:pPr>
      <w:r w:rsidRPr="00F669B0">
        <w:rPr>
          <w:rFonts w:ascii="Arial" w:hAnsi="Arial" w:cs="Arial"/>
          <w:color w:val="000000" w:themeColor="text1"/>
        </w:rPr>
        <w:t>Zbieranie uwag ustnych w Urzędzie Gminy Inowrocław, ul. Królowej Jadwigi 43, 88-100 Inowrocław, od poniedziałku do piątku w godzinach pracy Urzędu</w:t>
      </w:r>
      <w:r w:rsidR="00934125" w:rsidRPr="00F669B0">
        <w:rPr>
          <w:rFonts w:ascii="Arial" w:hAnsi="Arial" w:cs="Arial"/>
          <w:color w:val="000000" w:themeColor="text1"/>
        </w:rPr>
        <w:t>.</w:t>
      </w:r>
    </w:p>
    <w:p w14:paraId="02EDEE74" w14:textId="2824FBC7" w:rsidR="00934125" w:rsidRPr="00F669B0" w:rsidRDefault="00934125" w:rsidP="00C67224">
      <w:pPr>
        <w:pStyle w:val="Akapitzlist"/>
        <w:numPr>
          <w:ilvl w:val="0"/>
          <w:numId w:val="1"/>
        </w:numPr>
        <w:tabs>
          <w:tab w:val="left" w:pos="4020"/>
        </w:tabs>
        <w:spacing w:before="120" w:after="120"/>
        <w:contextualSpacing w:val="0"/>
        <w:jc w:val="both"/>
        <w:rPr>
          <w:rFonts w:ascii="Arial" w:hAnsi="Arial" w:cs="Arial"/>
          <w:color w:val="000000" w:themeColor="text1"/>
        </w:rPr>
      </w:pPr>
      <w:r w:rsidRPr="00F669B0">
        <w:rPr>
          <w:rFonts w:ascii="Arial" w:hAnsi="Arial" w:cs="Arial"/>
          <w:color w:val="000000" w:themeColor="text1"/>
        </w:rPr>
        <w:t xml:space="preserve">Spotkanie, które odbędzie </w:t>
      </w:r>
      <w:r w:rsidRPr="00F669B0">
        <w:rPr>
          <w:rFonts w:ascii="Arial" w:hAnsi="Arial" w:cs="Arial"/>
          <w:b/>
          <w:bCs/>
          <w:color w:val="000000" w:themeColor="text1"/>
        </w:rPr>
        <w:t xml:space="preserve">w dniu </w:t>
      </w:r>
      <w:r w:rsidR="00C67224" w:rsidRPr="00F669B0">
        <w:rPr>
          <w:rFonts w:ascii="Arial" w:hAnsi="Arial" w:cs="Arial"/>
          <w:b/>
          <w:bCs/>
          <w:color w:val="000000" w:themeColor="text1"/>
        </w:rPr>
        <w:t>26.02.2025</w:t>
      </w:r>
      <w:r w:rsidR="00F669B0" w:rsidRPr="00F669B0">
        <w:rPr>
          <w:rFonts w:ascii="Arial" w:hAnsi="Arial" w:cs="Arial"/>
          <w:b/>
          <w:bCs/>
          <w:color w:val="000000" w:themeColor="text1"/>
        </w:rPr>
        <w:t xml:space="preserve"> </w:t>
      </w:r>
      <w:r w:rsidR="00C67224" w:rsidRPr="00F669B0">
        <w:rPr>
          <w:rFonts w:ascii="Arial" w:hAnsi="Arial" w:cs="Arial"/>
          <w:b/>
          <w:bCs/>
          <w:color w:val="000000" w:themeColor="text1"/>
        </w:rPr>
        <w:t>r. godz. 9.00</w:t>
      </w:r>
      <w:r w:rsidR="00C67224" w:rsidRPr="00F669B0">
        <w:rPr>
          <w:rFonts w:ascii="Arial" w:hAnsi="Arial" w:cs="Arial"/>
          <w:color w:val="000000" w:themeColor="text1"/>
        </w:rPr>
        <w:t xml:space="preserve">, Urząd Gminy Inowrocław, Sala Sesyjna (pok. nr 8). </w:t>
      </w:r>
    </w:p>
    <w:p w14:paraId="7CE19654" w14:textId="77777777" w:rsidR="00934125" w:rsidRPr="000D2FC2" w:rsidRDefault="00934125" w:rsidP="00934125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</w:p>
    <w:p w14:paraId="457D0062" w14:textId="77777777" w:rsidR="00A36FEB" w:rsidRPr="00F669B0" w:rsidRDefault="00934125" w:rsidP="00A36FEB">
      <w:p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  <w:r w:rsidRPr="00F669B0">
        <w:rPr>
          <w:rFonts w:ascii="Arial" w:hAnsi="Arial" w:cs="Arial"/>
          <w:color w:val="000000" w:themeColor="text1"/>
        </w:rPr>
        <w:t>Konsultacjom społecznym podlega:</w:t>
      </w:r>
    </w:p>
    <w:p w14:paraId="6A5FAB83" w14:textId="3405B207" w:rsidR="00A36FEB" w:rsidRPr="00F669B0" w:rsidRDefault="00A36FEB" w:rsidP="00934125">
      <w:pPr>
        <w:pStyle w:val="Akapitzlist"/>
        <w:numPr>
          <w:ilvl w:val="0"/>
          <w:numId w:val="4"/>
        </w:num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  <w:r w:rsidRPr="00F669B0">
        <w:rPr>
          <w:rFonts w:ascii="Arial" w:hAnsi="Arial" w:cs="Arial"/>
          <w:color w:val="000000" w:themeColor="text1"/>
        </w:rPr>
        <w:t xml:space="preserve">Projekt </w:t>
      </w:r>
      <w:r w:rsidR="002A6BEF" w:rsidRPr="00F669B0">
        <w:rPr>
          <w:rFonts w:ascii="Arial" w:hAnsi="Arial" w:cs="Arial"/>
          <w:color w:val="000000" w:themeColor="text1"/>
        </w:rPr>
        <w:t>Gminnego Programu</w:t>
      </w:r>
      <w:r w:rsidR="00D26EAD" w:rsidRPr="00F669B0">
        <w:rPr>
          <w:rFonts w:ascii="Arial" w:hAnsi="Arial" w:cs="Arial"/>
          <w:color w:val="000000" w:themeColor="text1"/>
        </w:rPr>
        <w:t xml:space="preserve"> Rewitalizacji </w:t>
      </w:r>
      <w:r w:rsidR="00F669B0" w:rsidRPr="00F669B0">
        <w:rPr>
          <w:rFonts w:ascii="Arial" w:hAnsi="Arial" w:cs="Arial"/>
          <w:bCs/>
          <w:color w:val="000000" w:themeColor="text1"/>
          <w:szCs w:val="32"/>
        </w:rPr>
        <w:t>dla Gminy Inowrocław</w:t>
      </w:r>
    </w:p>
    <w:p w14:paraId="58D300EC" w14:textId="65639B60" w:rsidR="00F669B0" w:rsidRPr="00F669B0" w:rsidRDefault="00F669B0" w:rsidP="00934125">
      <w:pPr>
        <w:pStyle w:val="Akapitzlist"/>
        <w:numPr>
          <w:ilvl w:val="0"/>
          <w:numId w:val="4"/>
        </w:numPr>
        <w:tabs>
          <w:tab w:val="left" w:pos="4020"/>
        </w:tabs>
        <w:spacing w:before="120" w:after="120"/>
        <w:jc w:val="both"/>
        <w:rPr>
          <w:rFonts w:ascii="Arial" w:hAnsi="Arial" w:cs="Arial"/>
          <w:color w:val="000000" w:themeColor="text1"/>
        </w:rPr>
      </w:pPr>
      <w:r w:rsidRPr="00F669B0">
        <w:rPr>
          <w:rFonts w:ascii="Arial" w:hAnsi="Arial" w:cs="Arial"/>
          <w:color w:val="000000" w:themeColor="text1"/>
        </w:rPr>
        <w:t xml:space="preserve">Projekt </w:t>
      </w:r>
      <w:r w:rsidRPr="00F669B0">
        <w:rPr>
          <w:rFonts w:ascii="Arial" w:hAnsi="Arial" w:cs="Arial"/>
          <w:bCs/>
          <w:color w:val="000000" w:themeColor="text1"/>
          <w:szCs w:val="32"/>
        </w:rPr>
        <w:t>uchwały Rady Gminy w sprawie określenia zasad wyznaczania składu oraz zasad działania Komitetu Rewitalizacji dla Gminy Inowrocław</w:t>
      </w:r>
    </w:p>
    <w:p w14:paraId="58B006C2" w14:textId="456FBAD7" w:rsidR="00934125" w:rsidRPr="000D2FC2" w:rsidRDefault="00934125" w:rsidP="00934125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 w:rsidRPr="000D2FC2">
        <w:rPr>
          <w:rFonts w:ascii="Arial" w:hAnsi="Arial" w:cs="Arial"/>
        </w:rPr>
        <w:t xml:space="preserve">Uwagi zgłoszone po terminie konsultacji nie podlegają rozpatrzeniu. </w:t>
      </w:r>
    </w:p>
    <w:p w14:paraId="74003609" w14:textId="77777777" w:rsidR="00934125" w:rsidRPr="00A61900" w:rsidRDefault="00934125" w:rsidP="00934125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 w:rsidRPr="000D2FC2">
        <w:rPr>
          <w:rFonts w:ascii="Arial" w:hAnsi="Arial" w:cs="Arial"/>
        </w:rPr>
        <w:t>Po zakończeniu konsultacji zostanie opracowany raport podsumowujący ich przebieg, zawierający wykaz zgłoszonych uwag wraz z propozycją ich rozpatrzenia i uzasadnieniem.</w:t>
      </w:r>
      <w:r>
        <w:rPr>
          <w:rFonts w:ascii="Arial" w:hAnsi="Arial" w:cs="Arial"/>
        </w:rPr>
        <w:t xml:space="preserve"> </w:t>
      </w:r>
    </w:p>
    <w:p w14:paraId="1ED973C4" w14:textId="77777777" w:rsidR="00934125" w:rsidRPr="00A61900" w:rsidRDefault="00934125" w:rsidP="00620524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</w:p>
    <w:sectPr w:rsidR="00934125" w:rsidRPr="00A61900" w:rsidSect="000745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30CC"/>
    <w:multiLevelType w:val="hybridMultilevel"/>
    <w:tmpl w:val="780C0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52AAB"/>
    <w:multiLevelType w:val="hybridMultilevel"/>
    <w:tmpl w:val="4D96D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667CA"/>
    <w:multiLevelType w:val="hybridMultilevel"/>
    <w:tmpl w:val="17522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D4D34"/>
    <w:multiLevelType w:val="hybridMultilevel"/>
    <w:tmpl w:val="2DA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51585">
    <w:abstractNumId w:val="0"/>
  </w:num>
  <w:num w:numId="2" w16cid:durableId="115023042">
    <w:abstractNumId w:val="3"/>
  </w:num>
  <w:num w:numId="3" w16cid:durableId="1167863548">
    <w:abstractNumId w:val="2"/>
  </w:num>
  <w:num w:numId="4" w16cid:durableId="1914271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7F"/>
    <w:rsid w:val="00044137"/>
    <w:rsid w:val="0007458E"/>
    <w:rsid w:val="000800D5"/>
    <w:rsid w:val="000A0661"/>
    <w:rsid w:val="000B4C7B"/>
    <w:rsid w:val="000B6F20"/>
    <w:rsid w:val="00152C7F"/>
    <w:rsid w:val="00223493"/>
    <w:rsid w:val="002A6BEF"/>
    <w:rsid w:val="00342DA6"/>
    <w:rsid w:val="00466B7F"/>
    <w:rsid w:val="00531AEE"/>
    <w:rsid w:val="00541568"/>
    <w:rsid w:val="00620524"/>
    <w:rsid w:val="00767200"/>
    <w:rsid w:val="007754BB"/>
    <w:rsid w:val="008021EB"/>
    <w:rsid w:val="008A55FE"/>
    <w:rsid w:val="00934125"/>
    <w:rsid w:val="009E6EE6"/>
    <w:rsid w:val="00A0505F"/>
    <w:rsid w:val="00A36FEB"/>
    <w:rsid w:val="00A61900"/>
    <w:rsid w:val="00AD6011"/>
    <w:rsid w:val="00BD004A"/>
    <w:rsid w:val="00BD450D"/>
    <w:rsid w:val="00C67224"/>
    <w:rsid w:val="00D26EAD"/>
    <w:rsid w:val="00D43A2E"/>
    <w:rsid w:val="00D464A8"/>
    <w:rsid w:val="00D83F78"/>
    <w:rsid w:val="00EB38B6"/>
    <w:rsid w:val="00ED57DA"/>
    <w:rsid w:val="00F122D0"/>
    <w:rsid w:val="00F6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3AA9"/>
  <w15:chartTrackingRefBased/>
  <w15:docId w15:val="{FEA48410-3438-4297-A384-6B69298D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AE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1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1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A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EE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01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A55F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2052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B4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A670A-30AA-4ABE-BF8F-38569E8E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22</cp:revision>
  <dcterms:created xsi:type="dcterms:W3CDTF">2021-05-12T04:39:00Z</dcterms:created>
  <dcterms:modified xsi:type="dcterms:W3CDTF">2025-02-06T10:38:00Z</dcterms:modified>
</cp:coreProperties>
</file>