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F1" w:rsidRPr="00D476E1" w:rsidRDefault="00D476E1" w:rsidP="00FA35F1">
      <w:pPr>
        <w:pStyle w:val="NormalnyWeb"/>
        <w:spacing w:before="120" w:after="120" w:line="276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D476E1">
        <w:rPr>
          <w:rFonts w:ascii="Arial" w:hAnsi="Arial" w:cs="Arial"/>
          <w:sz w:val="20"/>
          <w:szCs w:val="20"/>
        </w:rPr>
        <w:t xml:space="preserve">Inowrocław, </w:t>
      </w:r>
      <w:r w:rsidR="004B1B3F">
        <w:rPr>
          <w:rFonts w:ascii="Arial" w:hAnsi="Arial" w:cs="Arial"/>
          <w:sz w:val="20"/>
          <w:szCs w:val="20"/>
        </w:rPr>
        <w:t xml:space="preserve">dnia </w:t>
      </w:r>
      <w:r w:rsidRPr="00D476E1">
        <w:rPr>
          <w:rFonts w:ascii="Arial" w:hAnsi="Arial" w:cs="Arial"/>
          <w:sz w:val="20"/>
          <w:szCs w:val="20"/>
        </w:rPr>
        <w:t>2</w:t>
      </w:r>
      <w:r w:rsidR="00EC280D">
        <w:rPr>
          <w:rFonts w:ascii="Arial" w:hAnsi="Arial" w:cs="Arial"/>
          <w:sz w:val="20"/>
          <w:szCs w:val="20"/>
        </w:rPr>
        <w:t xml:space="preserve"> stycznia </w:t>
      </w:r>
      <w:r w:rsidRPr="00D476E1">
        <w:rPr>
          <w:rFonts w:ascii="Arial" w:hAnsi="Arial" w:cs="Arial"/>
          <w:sz w:val="20"/>
          <w:szCs w:val="20"/>
        </w:rPr>
        <w:t xml:space="preserve">2025 r. </w:t>
      </w:r>
    </w:p>
    <w:p w:rsidR="00FA35F1" w:rsidRPr="00D476E1" w:rsidRDefault="00FA35F1" w:rsidP="00FA35F1">
      <w:pPr>
        <w:pStyle w:val="NormalnyWeb"/>
        <w:spacing w:before="120" w:after="120" w:line="276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D476E1">
        <w:rPr>
          <w:rStyle w:val="Pogrubienie"/>
          <w:rFonts w:ascii="Arial" w:hAnsi="Arial" w:cs="Arial"/>
          <w:sz w:val="20"/>
          <w:szCs w:val="20"/>
        </w:rPr>
        <w:t>Obwieszczenie</w:t>
      </w:r>
      <w:r w:rsidRPr="00D476E1">
        <w:rPr>
          <w:rFonts w:ascii="Arial" w:hAnsi="Arial" w:cs="Arial"/>
          <w:sz w:val="20"/>
          <w:szCs w:val="20"/>
        </w:rPr>
        <w:t xml:space="preserve"> </w:t>
      </w:r>
      <w:r w:rsidRPr="00D476E1">
        <w:rPr>
          <w:rStyle w:val="Pogrubienie"/>
          <w:rFonts w:ascii="Arial" w:hAnsi="Arial" w:cs="Arial"/>
          <w:sz w:val="20"/>
          <w:szCs w:val="20"/>
        </w:rPr>
        <w:t xml:space="preserve">o odstąpieniu od przeprowadzenia strategicznej oceny oddziaływania na środowisko dla projektu </w:t>
      </w:r>
      <w:r w:rsidRPr="00D476E1">
        <w:rPr>
          <w:rFonts w:ascii="Arial" w:hAnsi="Arial" w:cs="Arial"/>
          <w:b/>
          <w:sz w:val="20"/>
          <w:szCs w:val="20"/>
        </w:rPr>
        <w:t>„</w:t>
      </w:r>
      <w:r w:rsidR="00E16441" w:rsidRPr="00D476E1">
        <w:rPr>
          <w:rFonts w:ascii="Arial" w:hAnsi="Arial" w:cs="Arial"/>
          <w:b/>
          <w:sz w:val="20"/>
          <w:szCs w:val="20"/>
        </w:rPr>
        <w:t>Strategii Rozwoju</w:t>
      </w:r>
      <w:r w:rsidRPr="00D476E1">
        <w:rPr>
          <w:rFonts w:ascii="Arial" w:hAnsi="Arial" w:cs="Arial"/>
          <w:b/>
          <w:sz w:val="20"/>
          <w:szCs w:val="20"/>
        </w:rPr>
        <w:t xml:space="preserve"> </w:t>
      </w:r>
      <w:r w:rsidR="00D476E1" w:rsidRPr="00D476E1">
        <w:rPr>
          <w:rFonts w:ascii="Arial" w:hAnsi="Arial" w:cs="Arial"/>
          <w:b/>
          <w:sz w:val="20"/>
          <w:szCs w:val="20"/>
        </w:rPr>
        <w:t>Gminy Inowrocław na lata 2024-2030</w:t>
      </w:r>
      <w:r w:rsidRPr="00D476E1">
        <w:rPr>
          <w:rFonts w:ascii="Arial" w:hAnsi="Arial" w:cs="Arial"/>
          <w:b/>
          <w:sz w:val="20"/>
          <w:szCs w:val="20"/>
        </w:rPr>
        <w:t>”</w:t>
      </w:r>
    </w:p>
    <w:p w:rsidR="00FA35F1" w:rsidRPr="00D476E1" w:rsidRDefault="00FA35F1" w:rsidP="00FA35F1">
      <w:pPr>
        <w:pStyle w:val="NormalnyWeb"/>
        <w:spacing w:before="120" w:after="12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FA35F1" w:rsidRPr="00D476E1" w:rsidRDefault="00FA35F1" w:rsidP="0043014F">
      <w:pPr>
        <w:pStyle w:val="NormalnyWeb"/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 w:rsidRPr="00D476E1">
        <w:rPr>
          <w:rFonts w:ascii="Arial" w:hAnsi="Arial" w:cs="Arial"/>
          <w:bCs/>
          <w:sz w:val="20"/>
          <w:szCs w:val="20"/>
        </w:rPr>
        <w:t xml:space="preserve">Zgodnie z art. 48 ust. 1 </w:t>
      </w:r>
      <w:r w:rsidRPr="00D476E1">
        <w:rPr>
          <w:rFonts w:ascii="Arial" w:hAnsi="Arial" w:cs="Arial"/>
          <w:sz w:val="20"/>
          <w:szCs w:val="20"/>
        </w:rPr>
        <w:t>ustawy z dnia 3 października 2008 r. o udostępnianiu informacji o środowisku i jego ochronie, udziale społeczeństwa w ochronie środowiska oraz o ocenach oddziaływania na środowisko (Dz.U. 202</w:t>
      </w:r>
      <w:r w:rsidR="00D476E1">
        <w:rPr>
          <w:rFonts w:ascii="Arial" w:hAnsi="Arial" w:cs="Arial"/>
          <w:sz w:val="20"/>
          <w:szCs w:val="20"/>
        </w:rPr>
        <w:t>4</w:t>
      </w:r>
      <w:r w:rsidRPr="00D476E1">
        <w:rPr>
          <w:rFonts w:ascii="Arial" w:hAnsi="Arial" w:cs="Arial"/>
          <w:sz w:val="20"/>
          <w:szCs w:val="20"/>
        </w:rPr>
        <w:t xml:space="preserve"> poz. 1</w:t>
      </w:r>
      <w:r w:rsidR="00D476E1">
        <w:rPr>
          <w:rFonts w:ascii="Arial" w:hAnsi="Arial" w:cs="Arial"/>
          <w:sz w:val="20"/>
          <w:szCs w:val="20"/>
        </w:rPr>
        <w:t>112</w:t>
      </w:r>
      <w:r w:rsidRPr="00D476E1">
        <w:rPr>
          <w:rFonts w:ascii="Arial" w:hAnsi="Arial" w:cs="Arial"/>
          <w:sz w:val="20"/>
          <w:szCs w:val="20"/>
        </w:rPr>
        <w:t>), o</w:t>
      </w:r>
      <w:r w:rsidRPr="00D476E1">
        <w:rPr>
          <w:rFonts w:ascii="Arial" w:hAnsi="Arial" w:cs="Arial"/>
          <w:bCs/>
          <w:sz w:val="20"/>
          <w:szCs w:val="20"/>
        </w:rPr>
        <w:t xml:space="preserve">rgan administracji opracowujący projekt dokumentu może po uzgodnieniu z właściwymi organami, o których mowa w art. 57 i 58 ww. ustawy, odstąpić od przeprowadzenia strategicznej oceny oddziaływania na środowisko, jeżeli uzna, że realizacja postanowień danego dokumentu nie spowoduje znaczącego oddziaływania na środowisko. </w:t>
      </w:r>
    </w:p>
    <w:p w:rsidR="00FA35F1" w:rsidRPr="000129E4" w:rsidRDefault="00FA35F1" w:rsidP="0043014F">
      <w:pPr>
        <w:spacing w:before="120" w:after="120"/>
        <w:jc w:val="both"/>
        <w:rPr>
          <w:rFonts w:ascii="Arial" w:hAnsi="Arial" w:cs="Arial"/>
          <w:bCs/>
          <w:sz w:val="20"/>
          <w:szCs w:val="20"/>
        </w:rPr>
      </w:pPr>
      <w:r w:rsidRPr="00D476E1">
        <w:rPr>
          <w:rFonts w:ascii="Arial" w:hAnsi="Arial" w:cs="Arial"/>
          <w:bCs/>
          <w:sz w:val="20"/>
          <w:szCs w:val="20"/>
        </w:rPr>
        <w:t xml:space="preserve">Odstąpienie od przeprowadzenia strategicznej oceny oddziaływania na środowisko może dotyczyć wyłącznie projektów </w:t>
      </w:r>
      <w:r w:rsidRPr="000129E4">
        <w:rPr>
          <w:rFonts w:ascii="Arial" w:hAnsi="Arial" w:cs="Arial"/>
          <w:bCs/>
          <w:sz w:val="20"/>
          <w:szCs w:val="20"/>
        </w:rPr>
        <w:t>dokumentów stanowiących niewielkie modyfikacje w ustaleniach przyjętych już dokumentów lub projektów dokumentów dotyczących obszarów w granicach jednej gminy.</w:t>
      </w:r>
    </w:p>
    <w:p w:rsidR="00FA35F1" w:rsidRPr="000129E4" w:rsidRDefault="00FA35F1" w:rsidP="0043014F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0129E4">
        <w:rPr>
          <w:rFonts w:ascii="Arial" w:hAnsi="Arial" w:cs="Arial"/>
          <w:sz w:val="20"/>
          <w:szCs w:val="20"/>
        </w:rPr>
        <w:t xml:space="preserve">W piśmie z dnia  </w:t>
      </w:r>
      <w:r w:rsidR="000129E4" w:rsidRPr="000129E4">
        <w:rPr>
          <w:rFonts w:ascii="Arial" w:hAnsi="Arial" w:cs="Arial"/>
          <w:sz w:val="20"/>
          <w:szCs w:val="20"/>
        </w:rPr>
        <w:t>28</w:t>
      </w:r>
      <w:r w:rsidR="00EC280D">
        <w:rPr>
          <w:rFonts w:ascii="Arial" w:hAnsi="Arial" w:cs="Arial"/>
          <w:sz w:val="20"/>
          <w:szCs w:val="20"/>
        </w:rPr>
        <w:t xml:space="preserve"> listopada </w:t>
      </w:r>
      <w:r w:rsidR="000129E4" w:rsidRPr="000129E4">
        <w:rPr>
          <w:rFonts w:ascii="Arial" w:hAnsi="Arial" w:cs="Arial"/>
          <w:sz w:val="20"/>
          <w:szCs w:val="20"/>
        </w:rPr>
        <w:t xml:space="preserve">2024 </w:t>
      </w:r>
      <w:r w:rsidRPr="000129E4">
        <w:rPr>
          <w:rFonts w:ascii="Arial" w:hAnsi="Arial" w:cs="Arial"/>
          <w:sz w:val="20"/>
          <w:szCs w:val="20"/>
        </w:rPr>
        <w:t>r. (znak:</w:t>
      </w:r>
      <w:r w:rsidR="000129E4" w:rsidRPr="000129E4">
        <w:rPr>
          <w:rFonts w:ascii="Arial" w:hAnsi="Arial" w:cs="Arial"/>
          <w:sz w:val="20"/>
          <w:szCs w:val="20"/>
        </w:rPr>
        <w:t xml:space="preserve"> WOO.410.270.2024.AT</w:t>
      </w:r>
      <w:r w:rsidRPr="000129E4">
        <w:rPr>
          <w:rFonts w:ascii="Arial" w:hAnsi="Arial" w:cs="Arial"/>
          <w:sz w:val="20"/>
          <w:szCs w:val="20"/>
        </w:rPr>
        <w:t xml:space="preserve">) Regionalny Dyrektor Ochrony Środowiska </w:t>
      </w:r>
      <w:r w:rsidR="000129E4" w:rsidRPr="000129E4">
        <w:rPr>
          <w:rFonts w:ascii="Arial" w:hAnsi="Arial" w:cs="Arial"/>
          <w:sz w:val="20"/>
          <w:szCs w:val="20"/>
        </w:rPr>
        <w:t>w Bydgoszczy</w:t>
      </w:r>
      <w:r w:rsidRPr="000129E4">
        <w:rPr>
          <w:rFonts w:ascii="Arial" w:hAnsi="Arial" w:cs="Arial"/>
          <w:sz w:val="20"/>
          <w:szCs w:val="20"/>
        </w:rPr>
        <w:t xml:space="preserve"> </w:t>
      </w:r>
      <w:r w:rsidR="000129E4" w:rsidRPr="000129E4">
        <w:rPr>
          <w:rFonts w:ascii="Arial" w:hAnsi="Arial" w:cs="Arial"/>
          <w:sz w:val="20"/>
          <w:szCs w:val="20"/>
        </w:rPr>
        <w:t>uzgodnił odstąpienie od przeprowadzenia strategicznej oceny oddziaływania na środowisko dla projektu dokumentu pn.: „Strategia Rozwoju Gminy Inowrocław na lata 2024-2030”.</w:t>
      </w:r>
    </w:p>
    <w:p w:rsidR="00FA35F1" w:rsidRPr="000129E4" w:rsidRDefault="00FA35F1" w:rsidP="0043014F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0129E4">
        <w:rPr>
          <w:rFonts w:ascii="Arial" w:hAnsi="Arial" w:cs="Arial"/>
          <w:sz w:val="20"/>
          <w:szCs w:val="20"/>
        </w:rPr>
        <w:t xml:space="preserve">W piśmie z dnia </w:t>
      </w:r>
      <w:r w:rsidR="00EC280D">
        <w:rPr>
          <w:rFonts w:ascii="Arial" w:hAnsi="Arial" w:cs="Arial"/>
          <w:sz w:val="20"/>
          <w:szCs w:val="20"/>
        </w:rPr>
        <w:t xml:space="preserve">28 listopada </w:t>
      </w:r>
      <w:r w:rsidR="000129E4" w:rsidRPr="000129E4">
        <w:rPr>
          <w:rFonts w:ascii="Arial" w:hAnsi="Arial" w:cs="Arial"/>
          <w:sz w:val="20"/>
          <w:szCs w:val="20"/>
        </w:rPr>
        <w:t>2024</w:t>
      </w:r>
      <w:r w:rsidRPr="000129E4">
        <w:rPr>
          <w:rFonts w:ascii="Arial" w:hAnsi="Arial" w:cs="Arial"/>
          <w:sz w:val="20"/>
          <w:szCs w:val="20"/>
        </w:rPr>
        <w:t xml:space="preserve"> r. (znak:</w:t>
      </w:r>
      <w:r w:rsidR="000129E4" w:rsidRPr="000129E4">
        <w:rPr>
          <w:rFonts w:ascii="Arial" w:hAnsi="Arial" w:cs="Arial"/>
          <w:sz w:val="20"/>
          <w:szCs w:val="20"/>
        </w:rPr>
        <w:t xml:space="preserve"> NNZ.9022.4.101.2024</w:t>
      </w:r>
      <w:r w:rsidRPr="000129E4">
        <w:rPr>
          <w:rFonts w:ascii="Arial" w:hAnsi="Arial" w:cs="Arial"/>
          <w:sz w:val="20"/>
          <w:szCs w:val="20"/>
        </w:rPr>
        <w:t xml:space="preserve">) Państwowy Wojewódzki Inspektor Sanitarny </w:t>
      </w:r>
      <w:r w:rsidR="000129E4" w:rsidRPr="000129E4">
        <w:rPr>
          <w:rFonts w:ascii="Arial" w:hAnsi="Arial" w:cs="Arial"/>
          <w:sz w:val="20"/>
          <w:szCs w:val="20"/>
        </w:rPr>
        <w:t>w Bydgoszczy</w:t>
      </w:r>
      <w:r w:rsidRPr="000129E4">
        <w:rPr>
          <w:rFonts w:ascii="Arial" w:hAnsi="Arial" w:cs="Arial"/>
          <w:sz w:val="20"/>
          <w:szCs w:val="20"/>
        </w:rPr>
        <w:t xml:space="preserve"> </w:t>
      </w:r>
      <w:r w:rsidR="000129E4" w:rsidRPr="000129E4">
        <w:rPr>
          <w:rFonts w:ascii="Arial" w:hAnsi="Arial" w:cs="Arial"/>
          <w:sz w:val="20"/>
          <w:szCs w:val="20"/>
        </w:rPr>
        <w:t>uzgodnił możliwość odstąpienia od przeprowadzania strategicznej oceny oddziaływania na środowisko dla projektu pn.: „Strategia Rozwoju Gminy Inowrocław na lata 2024-2030”.</w:t>
      </w:r>
    </w:p>
    <w:p w:rsidR="00FA35F1" w:rsidRPr="000129E4" w:rsidRDefault="00FA35F1" w:rsidP="0043014F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0129E4">
        <w:rPr>
          <w:rFonts w:ascii="Arial" w:hAnsi="Arial" w:cs="Arial"/>
          <w:sz w:val="20"/>
          <w:szCs w:val="20"/>
        </w:rPr>
        <w:t>Mając powyższe na uwadze stwierdza się odstąpienie od przeprowadzenia strategicznej oceny oddziaływania na środowisko dla projektu „</w:t>
      </w:r>
      <w:r w:rsidR="00E16441" w:rsidRPr="000129E4">
        <w:rPr>
          <w:rFonts w:ascii="Arial" w:hAnsi="Arial" w:cs="Arial"/>
          <w:sz w:val="20"/>
          <w:szCs w:val="20"/>
        </w:rPr>
        <w:t xml:space="preserve">Strategii Rozwoju </w:t>
      </w:r>
      <w:r w:rsidR="00D476E1" w:rsidRPr="000129E4">
        <w:rPr>
          <w:rFonts w:ascii="Arial" w:hAnsi="Arial" w:cs="Arial"/>
          <w:sz w:val="20"/>
          <w:szCs w:val="20"/>
        </w:rPr>
        <w:t>Gminy Inowrocław na lata 2024-2030</w:t>
      </w:r>
      <w:r w:rsidRPr="000129E4">
        <w:rPr>
          <w:rFonts w:ascii="Arial" w:hAnsi="Arial" w:cs="Arial"/>
          <w:sz w:val="20"/>
          <w:szCs w:val="20"/>
        </w:rPr>
        <w:t>”.</w:t>
      </w:r>
    </w:p>
    <w:p w:rsidR="007A17EB" w:rsidRPr="000129E4" w:rsidRDefault="000129E4" w:rsidP="0043014F">
      <w:pPr>
        <w:spacing w:before="120" w:after="120"/>
        <w:jc w:val="both"/>
        <w:outlineLvl w:val="0"/>
        <w:rPr>
          <w:rFonts w:ascii="Arial" w:hAnsi="Arial" w:cs="Arial"/>
          <w:bCs/>
          <w:kern w:val="36"/>
          <w:sz w:val="20"/>
          <w:szCs w:val="20"/>
        </w:rPr>
      </w:pPr>
      <w:r w:rsidRPr="000129E4">
        <w:rPr>
          <w:rFonts w:ascii="Arial" w:hAnsi="Arial" w:cs="Arial"/>
          <w:bCs/>
          <w:color w:val="000000" w:themeColor="text1"/>
          <w:kern w:val="36"/>
          <w:sz w:val="20"/>
          <w:szCs w:val="20"/>
        </w:rPr>
        <w:t xml:space="preserve">Ponadto zgodnie z art. 6 ust. 3 ustawy z dnia 6 grudnia 2006 r. o zasadach prowadzenia polityki rozwoju (Dz.U. z 2024 poz. 324 ze zm.) oraz uchwałą nr </w:t>
      </w:r>
      <w:r w:rsidRPr="000129E4">
        <w:rPr>
          <w:rFonts w:ascii="Arial" w:hAnsi="Arial" w:cs="Arial"/>
          <w:bCs/>
          <w:kern w:val="36"/>
          <w:sz w:val="20"/>
          <w:szCs w:val="20"/>
        </w:rPr>
        <w:t xml:space="preserve">II/23/2024 Rady Gminy Inowrocław z dnia </w:t>
      </w:r>
      <w:r w:rsidR="004B1B3F">
        <w:rPr>
          <w:rFonts w:ascii="Arial" w:hAnsi="Arial" w:cs="Arial"/>
          <w:bCs/>
          <w:kern w:val="36"/>
          <w:sz w:val="20"/>
          <w:szCs w:val="20"/>
        </w:rPr>
        <w:br/>
      </w:r>
      <w:r w:rsidRPr="000129E4">
        <w:rPr>
          <w:rFonts w:ascii="Arial" w:hAnsi="Arial" w:cs="Arial"/>
          <w:bCs/>
          <w:kern w:val="36"/>
          <w:sz w:val="20"/>
          <w:szCs w:val="20"/>
        </w:rPr>
        <w:t>27 maja 2024</w:t>
      </w:r>
      <w:r>
        <w:rPr>
          <w:rFonts w:ascii="Arial" w:hAnsi="Arial" w:cs="Arial"/>
          <w:bCs/>
          <w:kern w:val="36"/>
          <w:sz w:val="20"/>
          <w:szCs w:val="20"/>
        </w:rPr>
        <w:t> </w:t>
      </w:r>
      <w:r w:rsidRPr="000129E4">
        <w:rPr>
          <w:rFonts w:ascii="Arial" w:hAnsi="Arial" w:cs="Arial"/>
          <w:bCs/>
          <w:kern w:val="36"/>
          <w:sz w:val="20"/>
          <w:szCs w:val="20"/>
        </w:rPr>
        <w:t xml:space="preserve">r. w sprawie określenia szczegółowego trybu i harmonogramu opracowania projektu Strategii Rozwoju Gminy Inowrocław na lata 2024-2030, w tym trybu konsultacji, o których mowa </w:t>
      </w:r>
      <w:r w:rsidR="004B1B3F">
        <w:rPr>
          <w:rFonts w:ascii="Arial" w:hAnsi="Arial" w:cs="Arial"/>
          <w:bCs/>
          <w:kern w:val="36"/>
          <w:sz w:val="20"/>
          <w:szCs w:val="20"/>
        </w:rPr>
        <w:br/>
      </w:r>
      <w:r w:rsidRPr="000129E4">
        <w:rPr>
          <w:rFonts w:ascii="Arial" w:hAnsi="Arial" w:cs="Arial"/>
          <w:bCs/>
          <w:kern w:val="36"/>
          <w:sz w:val="20"/>
          <w:szCs w:val="20"/>
        </w:rPr>
        <w:t xml:space="preserve">w art. 6 ust. 3 ustawy z dnia 6 grudnia 2006 r. o zasadach prowadzenia polityki rozwoju, </w:t>
      </w:r>
      <w:r w:rsidRPr="000129E4">
        <w:rPr>
          <w:rFonts w:ascii="Arial" w:hAnsi="Arial" w:cs="Arial"/>
          <w:color w:val="000000" w:themeColor="text1"/>
          <w:sz w:val="20"/>
          <w:szCs w:val="20"/>
        </w:rPr>
        <w:t>Wójt Gminy Inowrocław zaprosił</w:t>
      </w:r>
      <w:r w:rsidRPr="000129E4">
        <w:rPr>
          <w:rFonts w:ascii="Arial" w:hAnsi="Arial" w:cs="Arial"/>
          <w:bCs/>
          <w:kern w:val="36"/>
          <w:sz w:val="20"/>
          <w:szCs w:val="20"/>
        </w:rPr>
        <w:t xml:space="preserve"> </w:t>
      </w:r>
      <w:r w:rsidRPr="000129E4">
        <w:rPr>
          <w:rFonts w:ascii="Arial" w:hAnsi="Arial" w:cs="Arial"/>
          <w:color w:val="000000" w:themeColor="text1"/>
          <w:sz w:val="20"/>
          <w:szCs w:val="20"/>
        </w:rPr>
        <w:t xml:space="preserve">mieszkańców gminy Inowrocław, gminy sąsiednie i ich związki, lokalnych partnerów społecznych i gospodarczych oraz Dyrektora Regionalnego Zarządu Gospodarki Wodnej </w:t>
      </w:r>
      <w:r w:rsidR="004B1B3F">
        <w:rPr>
          <w:rFonts w:ascii="Arial" w:hAnsi="Arial" w:cs="Arial"/>
          <w:color w:val="000000" w:themeColor="text1"/>
          <w:sz w:val="20"/>
          <w:szCs w:val="20"/>
        </w:rPr>
        <w:br/>
      </w:r>
      <w:r w:rsidRPr="000129E4">
        <w:rPr>
          <w:rFonts w:ascii="Arial" w:hAnsi="Arial" w:cs="Arial"/>
          <w:color w:val="000000" w:themeColor="text1"/>
          <w:sz w:val="20"/>
          <w:szCs w:val="20"/>
        </w:rPr>
        <w:t xml:space="preserve">w Bydgoszczy i Dyrektora Regionalnego Zarządu Gospodarki Wodnej w Gdańsku do zapoznania się </w:t>
      </w:r>
      <w:r w:rsidR="004B1B3F">
        <w:rPr>
          <w:rFonts w:ascii="Arial" w:hAnsi="Arial" w:cs="Arial"/>
          <w:color w:val="000000" w:themeColor="text1"/>
          <w:sz w:val="20"/>
          <w:szCs w:val="20"/>
        </w:rPr>
        <w:br/>
      </w:r>
      <w:r w:rsidRPr="000129E4">
        <w:rPr>
          <w:rFonts w:ascii="Arial" w:hAnsi="Arial" w:cs="Arial"/>
          <w:color w:val="000000" w:themeColor="text1"/>
          <w:sz w:val="20"/>
          <w:szCs w:val="20"/>
        </w:rPr>
        <w:t>z projektem</w:t>
      </w:r>
      <w:r w:rsidRPr="000129E4">
        <w:rPr>
          <w:color w:val="000000" w:themeColor="text1"/>
          <w:sz w:val="20"/>
          <w:szCs w:val="20"/>
        </w:rPr>
        <w:t xml:space="preserve"> </w:t>
      </w:r>
      <w:r w:rsidRPr="000129E4">
        <w:rPr>
          <w:rFonts w:ascii="Arial" w:hAnsi="Arial" w:cs="Arial"/>
          <w:color w:val="000000" w:themeColor="text1"/>
          <w:sz w:val="20"/>
          <w:szCs w:val="20"/>
        </w:rPr>
        <w:t>Strategii Rozwoju Gminy Inowrocław na lata 2024-2030 w ramach konsultacji społecznych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43014F">
        <w:rPr>
          <w:rFonts w:ascii="Arial" w:hAnsi="Arial" w:cs="Arial"/>
          <w:color w:val="000000" w:themeColor="text1"/>
          <w:sz w:val="20"/>
          <w:szCs w:val="20"/>
        </w:rPr>
        <w:t xml:space="preserve">Konsultacje społeczne trawy </w:t>
      </w:r>
      <w:r>
        <w:rPr>
          <w:rFonts w:ascii="Arial" w:hAnsi="Arial" w:cs="Arial"/>
          <w:color w:val="000000" w:themeColor="text1"/>
          <w:sz w:val="20"/>
          <w:szCs w:val="20"/>
        </w:rPr>
        <w:t>od</w:t>
      </w:r>
      <w:r w:rsidR="0043014F">
        <w:rPr>
          <w:rFonts w:ascii="Arial" w:hAnsi="Arial" w:cs="Arial"/>
          <w:color w:val="000000" w:themeColor="text1"/>
          <w:sz w:val="20"/>
          <w:szCs w:val="20"/>
        </w:rPr>
        <w:t xml:space="preserve"> 13</w:t>
      </w:r>
      <w:r w:rsidR="00EC280D">
        <w:rPr>
          <w:rFonts w:ascii="Arial" w:hAnsi="Arial" w:cs="Arial"/>
          <w:color w:val="000000" w:themeColor="text1"/>
          <w:sz w:val="20"/>
          <w:szCs w:val="20"/>
        </w:rPr>
        <w:t xml:space="preserve"> listopada </w:t>
      </w:r>
      <w:r w:rsidR="0043014F">
        <w:rPr>
          <w:rFonts w:ascii="Arial" w:hAnsi="Arial" w:cs="Arial"/>
          <w:color w:val="000000" w:themeColor="text1"/>
          <w:sz w:val="20"/>
          <w:szCs w:val="20"/>
        </w:rPr>
        <w:t>2024</w:t>
      </w:r>
      <w:r w:rsidR="00EC280D">
        <w:rPr>
          <w:rFonts w:ascii="Arial" w:hAnsi="Arial" w:cs="Arial"/>
          <w:color w:val="000000" w:themeColor="text1"/>
          <w:sz w:val="20"/>
          <w:szCs w:val="20"/>
        </w:rPr>
        <w:t xml:space="preserve"> r.</w:t>
      </w:r>
      <w:r w:rsidR="004301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C280D">
        <w:rPr>
          <w:rFonts w:ascii="Arial" w:hAnsi="Arial" w:cs="Arial"/>
          <w:color w:val="000000" w:themeColor="text1"/>
          <w:sz w:val="20"/>
          <w:szCs w:val="20"/>
        </w:rPr>
        <w:t>do</w:t>
      </w:r>
      <w:r w:rsidR="0043014F">
        <w:rPr>
          <w:rFonts w:ascii="Arial" w:hAnsi="Arial" w:cs="Arial"/>
          <w:color w:val="000000" w:themeColor="text1"/>
          <w:sz w:val="20"/>
          <w:szCs w:val="20"/>
        </w:rPr>
        <w:t xml:space="preserve"> 31</w:t>
      </w:r>
      <w:r w:rsidR="00EC280D">
        <w:rPr>
          <w:rFonts w:ascii="Arial" w:hAnsi="Arial" w:cs="Arial"/>
          <w:color w:val="000000" w:themeColor="text1"/>
          <w:sz w:val="20"/>
          <w:szCs w:val="20"/>
        </w:rPr>
        <w:t xml:space="preserve"> grudnia </w:t>
      </w:r>
      <w:r w:rsidR="0043014F">
        <w:rPr>
          <w:rFonts w:ascii="Arial" w:hAnsi="Arial" w:cs="Arial"/>
          <w:color w:val="000000" w:themeColor="text1"/>
          <w:sz w:val="20"/>
          <w:szCs w:val="20"/>
        </w:rPr>
        <w:t xml:space="preserve">2024 r. </w:t>
      </w:r>
      <w:r w:rsidR="00EC280D">
        <w:rPr>
          <w:rFonts w:ascii="Arial" w:hAnsi="Arial" w:cs="Arial"/>
          <w:color w:val="000000" w:themeColor="text1"/>
          <w:sz w:val="20"/>
          <w:szCs w:val="20"/>
        </w:rPr>
        <w:br/>
      </w:r>
      <w:r w:rsidR="0043014F">
        <w:rPr>
          <w:rFonts w:ascii="Arial" w:hAnsi="Arial" w:cs="Arial"/>
          <w:color w:val="000000" w:themeColor="text1"/>
          <w:sz w:val="20"/>
          <w:szCs w:val="20"/>
        </w:rPr>
        <w:t>W wyznaczonym terminie wpłynęły uwagi. Szczegółowe odniesienie zostanie opracowane w raporcie z konsultacji społecznych, które zostanie zamieszczone również do informacji na stronie BIP Gminy</w:t>
      </w:r>
      <w:r w:rsidR="00A82048">
        <w:rPr>
          <w:rFonts w:ascii="Arial" w:hAnsi="Arial" w:cs="Arial"/>
          <w:color w:val="000000" w:themeColor="text1"/>
          <w:sz w:val="20"/>
          <w:szCs w:val="20"/>
        </w:rPr>
        <w:t xml:space="preserve"> oraz na tablicy ogłoszeń w Urzędzie</w:t>
      </w:r>
      <w:r w:rsidR="0043014F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FA35F1" w:rsidRPr="000129E4" w:rsidRDefault="00FA35F1" w:rsidP="0043014F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0129E4">
        <w:rPr>
          <w:rFonts w:ascii="Arial" w:hAnsi="Arial" w:cs="Arial"/>
          <w:sz w:val="20"/>
          <w:szCs w:val="20"/>
        </w:rPr>
        <w:t xml:space="preserve">Niniejsze obwieszczenie zostaje podane do publicznej wiadomości poprzez ogłoszenie w Biuletynie Informacji Publicznej Urzędu </w:t>
      </w:r>
      <w:r w:rsidR="0043014F">
        <w:rPr>
          <w:rFonts w:ascii="Arial" w:hAnsi="Arial" w:cs="Arial"/>
          <w:sz w:val="20"/>
          <w:szCs w:val="20"/>
        </w:rPr>
        <w:t>Gminy Inowrocław</w:t>
      </w:r>
      <w:r w:rsidRPr="000129E4">
        <w:rPr>
          <w:rFonts w:ascii="Arial" w:hAnsi="Arial" w:cs="Arial"/>
          <w:sz w:val="20"/>
          <w:szCs w:val="20"/>
        </w:rPr>
        <w:t xml:space="preserve"> oraz na tablicy ogłoszeń w budynku Urzędu. Uzasadnienie odstąpienia od przeprowadzenia strategicznej oceny oddziaływania na środowisko dla projektu „</w:t>
      </w:r>
      <w:r w:rsidR="00E16441" w:rsidRPr="000129E4">
        <w:rPr>
          <w:rFonts w:ascii="Arial" w:hAnsi="Arial" w:cs="Arial"/>
          <w:sz w:val="20"/>
          <w:szCs w:val="20"/>
        </w:rPr>
        <w:t>Strategii Rozwoju</w:t>
      </w:r>
      <w:r w:rsidRPr="000129E4">
        <w:rPr>
          <w:rFonts w:ascii="Arial" w:hAnsi="Arial" w:cs="Arial"/>
          <w:sz w:val="20"/>
          <w:szCs w:val="20"/>
        </w:rPr>
        <w:t xml:space="preserve"> </w:t>
      </w:r>
      <w:r w:rsidR="00D476E1" w:rsidRPr="000129E4">
        <w:rPr>
          <w:rFonts w:ascii="Arial" w:hAnsi="Arial" w:cs="Arial"/>
          <w:sz w:val="20"/>
          <w:szCs w:val="20"/>
        </w:rPr>
        <w:t>Gminy Inowrocław na lata 2024-2030</w:t>
      </w:r>
      <w:r w:rsidRPr="000129E4">
        <w:rPr>
          <w:rFonts w:ascii="Arial" w:hAnsi="Arial" w:cs="Arial"/>
          <w:sz w:val="20"/>
          <w:szCs w:val="20"/>
        </w:rPr>
        <w:t>” zamieszczono w załączniku do niniejszego obwieszczenia.</w:t>
      </w:r>
    </w:p>
    <w:p w:rsidR="00FA35F1" w:rsidRPr="000129E4" w:rsidRDefault="00FA35F1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0129E4">
        <w:rPr>
          <w:rFonts w:ascii="Arial" w:hAnsi="Arial" w:cs="Arial"/>
          <w:sz w:val="20"/>
          <w:szCs w:val="20"/>
        </w:rPr>
        <w:br w:type="page"/>
      </w:r>
    </w:p>
    <w:p w:rsidR="00FA35F1" w:rsidRPr="00D476E1" w:rsidRDefault="00FA35F1" w:rsidP="00FA35F1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D476E1">
        <w:rPr>
          <w:rFonts w:ascii="Arial" w:hAnsi="Arial" w:cs="Arial"/>
          <w:sz w:val="20"/>
          <w:szCs w:val="20"/>
        </w:rPr>
        <w:lastRenderedPageBreak/>
        <w:t xml:space="preserve">Załącznik do obwieszczenia </w:t>
      </w:r>
      <w:r w:rsidR="004B1B3F">
        <w:rPr>
          <w:rFonts w:ascii="Arial" w:hAnsi="Arial" w:cs="Arial"/>
          <w:sz w:val="20"/>
          <w:szCs w:val="20"/>
        </w:rPr>
        <w:t>z</w:t>
      </w:r>
      <w:r w:rsidRPr="00D476E1">
        <w:rPr>
          <w:rFonts w:ascii="Arial" w:hAnsi="Arial" w:cs="Arial"/>
          <w:sz w:val="20"/>
          <w:szCs w:val="20"/>
        </w:rPr>
        <w:t xml:space="preserve"> dnia </w:t>
      </w:r>
      <w:r w:rsidR="0043014F">
        <w:rPr>
          <w:rFonts w:ascii="Arial" w:hAnsi="Arial" w:cs="Arial"/>
          <w:sz w:val="20"/>
          <w:szCs w:val="20"/>
        </w:rPr>
        <w:t>2</w:t>
      </w:r>
      <w:r w:rsidR="00EC280D">
        <w:rPr>
          <w:rFonts w:ascii="Arial" w:hAnsi="Arial" w:cs="Arial"/>
          <w:sz w:val="20"/>
          <w:szCs w:val="20"/>
        </w:rPr>
        <w:t xml:space="preserve"> stycznia </w:t>
      </w:r>
      <w:r w:rsidR="0043014F">
        <w:rPr>
          <w:rFonts w:ascii="Arial" w:hAnsi="Arial" w:cs="Arial"/>
          <w:sz w:val="20"/>
          <w:szCs w:val="20"/>
        </w:rPr>
        <w:t>2025 r.</w:t>
      </w:r>
    </w:p>
    <w:p w:rsidR="00FA35F1" w:rsidRPr="00D476E1" w:rsidRDefault="00FA35F1" w:rsidP="00FA35F1">
      <w:pPr>
        <w:spacing w:before="120" w:after="120" w:line="276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FA35F1" w:rsidRPr="00D476E1" w:rsidRDefault="00FA35F1" w:rsidP="00FA35F1">
      <w:pPr>
        <w:spacing w:before="120" w:after="120" w:line="276" w:lineRule="auto"/>
        <w:jc w:val="center"/>
        <w:outlineLvl w:val="0"/>
        <w:rPr>
          <w:rStyle w:val="Pogrubienie"/>
          <w:rFonts w:ascii="Arial" w:hAnsi="Arial" w:cs="Arial"/>
          <w:bCs w:val="0"/>
          <w:sz w:val="20"/>
          <w:szCs w:val="20"/>
        </w:rPr>
      </w:pPr>
      <w:r w:rsidRPr="00D476E1">
        <w:rPr>
          <w:rFonts w:ascii="Arial" w:hAnsi="Arial" w:cs="Arial"/>
          <w:b/>
          <w:sz w:val="20"/>
          <w:szCs w:val="20"/>
        </w:rPr>
        <w:t xml:space="preserve">Uzasadnienie </w:t>
      </w:r>
      <w:r w:rsidRPr="00D476E1">
        <w:rPr>
          <w:rStyle w:val="Pogrubienie"/>
          <w:rFonts w:ascii="Arial" w:hAnsi="Arial" w:cs="Arial"/>
          <w:sz w:val="20"/>
          <w:szCs w:val="20"/>
        </w:rPr>
        <w:t xml:space="preserve">odstąpienia od przeprowadzenia strategicznej oceny oddziaływania na środowisko dla projektu </w:t>
      </w:r>
      <w:r w:rsidRPr="00D476E1">
        <w:rPr>
          <w:rFonts w:ascii="Arial" w:hAnsi="Arial" w:cs="Arial"/>
          <w:b/>
          <w:sz w:val="20"/>
          <w:szCs w:val="20"/>
        </w:rPr>
        <w:t>„</w:t>
      </w:r>
      <w:r w:rsidR="00E16441" w:rsidRPr="00D476E1">
        <w:rPr>
          <w:rFonts w:ascii="Arial" w:hAnsi="Arial" w:cs="Arial"/>
          <w:b/>
          <w:sz w:val="20"/>
          <w:szCs w:val="20"/>
        </w:rPr>
        <w:t>Strategii Rozwoju</w:t>
      </w:r>
      <w:r w:rsidRPr="00D476E1">
        <w:rPr>
          <w:rFonts w:ascii="Arial" w:hAnsi="Arial" w:cs="Arial"/>
          <w:b/>
          <w:sz w:val="20"/>
          <w:szCs w:val="20"/>
        </w:rPr>
        <w:t xml:space="preserve"> </w:t>
      </w:r>
      <w:r w:rsidR="00D476E1" w:rsidRPr="00D476E1">
        <w:rPr>
          <w:rFonts w:ascii="Arial" w:hAnsi="Arial" w:cs="Arial"/>
          <w:b/>
          <w:bCs/>
          <w:sz w:val="20"/>
          <w:szCs w:val="20"/>
        </w:rPr>
        <w:t>Gminy Inowrocław na lata 2024-2030</w:t>
      </w:r>
      <w:r w:rsidRPr="00D476E1">
        <w:rPr>
          <w:rFonts w:ascii="Arial" w:hAnsi="Arial" w:cs="Arial"/>
          <w:b/>
          <w:sz w:val="20"/>
          <w:szCs w:val="20"/>
        </w:rPr>
        <w:t>”</w:t>
      </w:r>
    </w:p>
    <w:p w:rsidR="00FA35F1" w:rsidRPr="00D476E1" w:rsidRDefault="00FA35F1" w:rsidP="00FA35F1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FA35F1" w:rsidRPr="00674E7A" w:rsidRDefault="00FA35F1" w:rsidP="00FA35F1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D476E1">
        <w:rPr>
          <w:rFonts w:ascii="Arial" w:hAnsi="Arial" w:cs="Arial"/>
          <w:sz w:val="20"/>
          <w:szCs w:val="20"/>
        </w:rPr>
        <w:t>Sporządzono na podstawie art. 49 ustawy z dnia 3 października 2008 r. o udostępnianiu informacji o środowisku i jego ochronie, udziale społeczeństwa w ochronie środowiska oraz o ocenach oddziaływania na środowisko (Dz.U. 202</w:t>
      </w:r>
      <w:r w:rsidR="00D476E1" w:rsidRPr="00D476E1">
        <w:rPr>
          <w:rFonts w:ascii="Arial" w:hAnsi="Arial" w:cs="Arial"/>
          <w:sz w:val="20"/>
          <w:szCs w:val="20"/>
        </w:rPr>
        <w:t>4</w:t>
      </w:r>
      <w:r w:rsidRPr="00D476E1">
        <w:rPr>
          <w:rFonts w:ascii="Arial" w:hAnsi="Arial" w:cs="Arial"/>
          <w:sz w:val="20"/>
          <w:szCs w:val="20"/>
        </w:rPr>
        <w:t xml:space="preserve"> poz. </w:t>
      </w:r>
      <w:r w:rsidR="00D476E1" w:rsidRPr="00D476E1">
        <w:rPr>
          <w:rFonts w:ascii="Arial" w:hAnsi="Arial" w:cs="Arial"/>
          <w:sz w:val="20"/>
          <w:szCs w:val="20"/>
        </w:rPr>
        <w:t>1112</w:t>
      </w:r>
      <w:r w:rsidRPr="00D476E1">
        <w:rPr>
          <w:rFonts w:ascii="Arial" w:hAnsi="Arial" w:cs="Arial"/>
          <w:sz w:val="20"/>
          <w:szCs w:val="20"/>
        </w:rPr>
        <w:t>)</w:t>
      </w:r>
      <w:r w:rsidR="00D476E1">
        <w:rPr>
          <w:rFonts w:ascii="Arial" w:hAnsi="Arial" w:cs="Arial"/>
          <w:sz w:val="20"/>
          <w:szCs w:val="20"/>
        </w:rPr>
        <w:t>.</w:t>
      </w:r>
    </w:p>
    <w:p w:rsidR="000129E4" w:rsidRPr="000129E4" w:rsidRDefault="00922D46" w:rsidP="000129E4">
      <w:pPr>
        <w:pStyle w:val="Bezodstpw"/>
        <w:numPr>
          <w:ilvl w:val="0"/>
          <w:numId w:val="8"/>
        </w:numPr>
        <w:spacing w:before="120" w:after="120" w:line="276" w:lineRule="auto"/>
        <w:ind w:right="-6"/>
        <w:jc w:val="both"/>
        <w:rPr>
          <w:rFonts w:ascii="Arial" w:hAnsi="Arial"/>
          <w:sz w:val="20"/>
          <w:szCs w:val="20"/>
          <w:lang w:eastAsia="en-US"/>
        </w:rPr>
      </w:pPr>
      <w:r w:rsidRPr="00FA35F1">
        <w:t xml:space="preserve"> </w:t>
      </w:r>
      <w:r w:rsidR="000129E4" w:rsidRPr="000129E4">
        <w:rPr>
          <w:rFonts w:ascii="Arial" w:hAnsi="Arial"/>
          <w:b/>
          <w:sz w:val="20"/>
          <w:szCs w:val="20"/>
          <w:lang w:eastAsia="en-US"/>
        </w:rPr>
        <w:t xml:space="preserve">charakter działań przewidzianych w dokumentach, o których mowa w art. 46 i 47 ust.  1 ustawy </w:t>
      </w:r>
      <w:proofErr w:type="spellStart"/>
      <w:r w:rsidR="000129E4" w:rsidRPr="000129E4">
        <w:rPr>
          <w:rFonts w:ascii="Arial" w:hAnsi="Arial"/>
          <w:b/>
          <w:sz w:val="20"/>
          <w:szCs w:val="20"/>
          <w:lang w:eastAsia="en-US"/>
        </w:rPr>
        <w:t>ooś</w:t>
      </w:r>
      <w:proofErr w:type="spellEnd"/>
      <w:r w:rsidR="000129E4" w:rsidRPr="000129E4">
        <w:rPr>
          <w:rFonts w:ascii="Arial" w:hAnsi="Arial"/>
          <w:sz w:val="20"/>
          <w:szCs w:val="20"/>
          <w:lang w:eastAsia="en-US"/>
        </w:rPr>
        <w:t xml:space="preserve"> </w:t>
      </w:r>
    </w:p>
    <w:p w:rsidR="000129E4" w:rsidRPr="000129E4" w:rsidRDefault="000129E4" w:rsidP="000129E4">
      <w:pPr>
        <w:numPr>
          <w:ilvl w:val="0"/>
          <w:numId w:val="7"/>
        </w:numPr>
        <w:spacing w:before="120" w:after="120" w:line="276" w:lineRule="auto"/>
        <w:ind w:right="-6"/>
        <w:jc w:val="both"/>
        <w:rPr>
          <w:rFonts w:ascii="Arial" w:hAnsi="Arial"/>
          <w:b/>
          <w:sz w:val="20"/>
          <w:szCs w:val="20"/>
          <w:lang w:eastAsia="en-US"/>
        </w:rPr>
      </w:pPr>
      <w:r w:rsidRPr="000129E4">
        <w:rPr>
          <w:rFonts w:ascii="Arial" w:hAnsi="Arial"/>
          <w:b/>
          <w:sz w:val="20"/>
          <w:szCs w:val="20"/>
          <w:lang w:eastAsia="en-US"/>
        </w:rPr>
        <w:t xml:space="preserve">stopień, w jakim dokument ustala ramy dla późniejszej realizacji przedsięwzięć </w:t>
      </w:r>
      <w:r w:rsidRPr="000129E4">
        <w:rPr>
          <w:rFonts w:ascii="Arial" w:hAnsi="Arial"/>
          <w:b/>
          <w:sz w:val="20"/>
          <w:szCs w:val="20"/>
          <w:lang w:eastAsia="en-US"/>
        </w:rPr>
        <w:br/>
        <w:t>w odniesieniu do usytuowania, rodzaju i skali tych przedsięwzięć</w:t>
      </w:r>
    </w:p>
    <w:p w:rsidR="000129E4" w:rsidRPr="000129E4" w:rsidRDefault="000129E4" w:rsidP="000129E4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0129E4">
        <w:rPr>
          <w:rFonts w:ascii="Arial" w:hAnsi="Arial" w:cs="Arial"/>
          <w:sz w:val="20"/>
          <w:szCs w:val="20"/>
        </w:rPr>
        <w:t>Projekt Strategii Rozwoju Gminy Inowrocław na lata 2024-2030 nie zawiera szczegółowych inwestycji, w tym nie określa zakresu ani lokalizacji przyszłej infrastruktury czy obiektów. Określone zostały cele strategiczne i operacyjne</w:t>
      </w:r>
      <w:r>
        <w:rPr>
          <w:rFonts w:ascii="Arial" w:hAnsi="Arial" w:cs="Arial"/>
          <w:sz w:val="20"/>
          <w:szCs w:val="20"/>
        </w:rPr>
        <w:t xml:space="preserve">. </w:t>
      </w:r>
      <w:r w:rsidRPr="000129E4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ich ramach</w:t>
      </w:r>
      <w:r w:rsidRPr="000129E4">
        <w:rPr>
          <w:rFonts w:ascii="Arial" w:hAnsi="Arial" w:cs="Arial"/>
          <w:sz w:val="20"/>
          <w:szCs w:val="20"/>
        </w:rPr>
        <w:t xml:space="preserve"> określono kierunki działań, wśród których uwzględniono m.in. rozbudowę infrastruktury drogowej i </w:t>
      </w:r>
      <w:proofErr w:type="spellStart"/>
      <w:r w:rsidRPr="000129E4">
        <w:rPr>
          <w:rFonts w:ascii="Arial" w:hAnsi="Arial" w:cs="Arial"/>
          <w:sz w:val="20"/>
          <w:szCs w:val="20"/>
        </w:rPr>
        <w:t>okołodrogowej</w:t>
      </w:r>
      <w:proofErr w:type="spellEnd"/>
      <w:r w:rsidRPr="000129E4">
        <w:rPr>
          <w:rFonts w:ascii="Arial" w:hAnsi="Arial" w:cs="Arial"/>
          <w:sz w:val="20"/>
          <w:szCs w:val="20"/>
        </w:rPr>
        <w:t xml:space="preserve"> oraz infrastruktury technicznej. Zadania w tym zakresie mogą stanowić przedsięwzięcia mogące potencjalnie znacząco oddziaływać na środowisko, będą realizowane z uwzględnieniem perspektywy do 2030 r. dlatego dokument wyznacza szerokie ramy dla późniejszej realizacji przedsięwzięć. </w:t>
      </w:r>
      <w:r w:rsidRPr="000129E4">
        <w:rPr>
          <w:rFonts w:ascii="Arial" w:hAnsi="Arial" w:cs="Arial"/>
          <w:color w:val="000000"/>
          <w:sz w:val="20"/>
          <w:szCs w:val="20"/>
        </w:rPr>
        <w:t xml:space="preserve">Projekt Strategii </w:t>
      </w:r>
      <w:r w:rsidRPr="000129E4">
        <w:rPr>
          <w:rFonts w:ascii="Arial" w:hAnsi="Arial" w:cs="Arial"/>
          <w:sz w:val="20"/>
          <w:szCs w:val="20"/>
        </w:rPr>
        <w:t xml:space="preserve">kwalifikuje się do projektu dokumentów wymienionych w art. 46 ust. 1 </w:t>
      </w:r>
      <w:proofErr w:type="spellStart"/>
      <w:r w:rsidRPr="000129E4">
        <w:rPr>
          <w:rFonts w:ascii="Arial" w:hAnsi="Arial" w:cs="Arial"/>
          <w:sz w:val="20"/>
          <w:szCs w:val="20"/>
        </w:rPr>
        <w:t>pkt</w:t>
      </w:r>
      <w:proofErr w:type="spellEnd"/>
      <w:r w:rsidRPr="000129E4">
        <w:rPr>
          <w:rFonts w:ascii="Arial" w:hAnsi="Arial" w:cs="Arial"/>
          <w:sz w:val="20"/>
          <w:szCs w:val="20"/>
        </w:rPr>
        <w:t xml:space="preserve"> 1 ustawy </w:t>
      </w:r>
      <w:proofErr w:type="spellStart"/>
      <w:r w:rsidRPr="000129E4">
        <w:rPr>
          <w:rFonts w:ascii="Arial" w:hAnsi="Arial" w:cs="Arial"/>
          <w:sz w:val="20"/>
          <w:szCs w:val="20"/>
        </w:rPr>
        <w:t>ooś</w:t>
      </w:r>
      <w:proofErr w:type="spellEnd"/>
      <w:r w:rsidRPr="000129E4">
        <w:rPr>
          <w:rFonts w:ascii="Arial" w:hAnsi="Arial" w:cs="Arial"/>
          <w:sz w:val="20"/>
          <w:szCs w:val="20"/>
        </w:rPr>
        <w:t>, dla którego możliwe jest odstąpienie od przeprowadzenia strategicznej oceny oddziaływania na środowisko. Działania wynikające z założeń strategicznych będą realizowane w granicach administracyjnych jednej gminy, tj. gminy Inowrocław, a</w:t>
      </w:r>
      <w:r>
        <w:rPr>
          <w:rFonts w:ascii="Arial" w:hAnsi="Arial" w:cs="Arial"/>
          <w:sz w:val="20"/>
          <w:szCs w:val="20"/>
        </w:rPr>
        <w:t> </w:t>
      </w:r>
      <w:r w:rsidRPr="000129E4">
        <w:rPr>
          <w:rFonts w:ascii="Arial" w:hAnsi="Arial" w:cs="Arial"/>
          <w:sz w:val="20"/>
          <w:szCs w:val="20"/>
        </w:rPr>
        <w:t>realizacja postanowień projektu Strategii nie spowoduje znaczącego oddziaływania na środowisko,</w:t>
      </w:r>
      <w:r>
        <w:rPr>
          <w:rFonts w:ascii="Arial" w:hAnsi="Arial" w:cs="Arial"/>
          <w:sz w:val="20"/>
          <w:szCs w:val="20"/>
        </w:rPr>
        <w:t xml:space="preserve"> </w:t>
      </w:r>
      <w:r w:rsidRPr="000129E4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> </w:t>
      </w:r>
      <w:r w:rsidRPr="000129E4">
        <w:rPr>
          <w:rFonts w:ascii="Arial" w:hAnsi="Arial" w:cs="Arial"/>
          <w:sz w:val="20"/>
          <w:szCs w:val="20"/>
        </w:rPr>
        <w:t xml:space="preserve">tym na obszary Natura 2000. Wszystkie przedsięwzięcia będą realizowane zgodnie z zasadą zrównoważonego rozwoju, w oparciu o uzgodnienia z właściwymi organami, w przypadku konieczności ich uzyskania. Realizacja założeń strategicznych wpłynie na poprawę stanu środowiska, bowiem określone zostały działania m.in. z zakresu działań niskoemisyjnych, wzrostu wykorzystania odnawialnych źródeł energii, ochrony i poprawy stanu zasobów przyrodniczych, a także z zakresu zrównoważonego gospodarowania wodami. </w:t>
      </w:r>
    </w:p>
    <w:p w:rsidR="000129E4" w:rsidRPr="000129E4" w:rsidRDefault="000129E4" w:rsidP="000129E4">
      <w:pPr>
        <w:numPr>
          <w:ilvl w:val="0"/>
          <w:numId w:val="7"/>
        </w:numPr>
        <w:spacing w:before="120" w:after="120" w:line="276" w:lineRule="auto"/>
        <w:ind w:right="-6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129E4">
        <w:rPr>
          <w:rFonts w:ascii="Arial" w:hAnsi="Arial" w:cs="Arial"/>
          <w:b/>
          <w:color w:val="000000"/>
          <w:sz w:val="20"/>
          <w:szCs w:val="20"/>
        </w:rPr>
        <w:t xml:space="preserve">powiązania z działaniami przewidzianymi w innych dokumentach </w:t>
      </w:r>
    </w:p>
    <w:p w:rsidR="000129E4" w:rsidRPr="000129E4" w:rsidRDefault="000129E4" w:rsidP="000129E4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129E4">
        <w:rPr>
          <w:rFonts w:ascii="Arial" w:hAnsi="Arial" w:cs="Arial"/>
          <w:sz w:val="20"/>
          <w:szCs w:val="20"/>
        </w:rPr>
        <w:t>Cele przyjęte w Strategii Rozwoju określono, biorąc pod uwagę założenia obowiązujących dokumentów strategicznych wyższego rzędu, m.in.:</w:t>
      </w:r>
    </w:p>
    <w:p w:rsidR="000129E4" w:rsidRPr="000129E4" w:rsidRDefault="000129E4" w:rsidP="000129E4">
      <w:pPr>
        <w:numPr>
          <w:ilvl w:val="0"/>
          <w:numId w:val="2"/>
        </w:numPr>
        <w:ind w:left="754" w:right="-6" w:hanging="357"/>
        <w:jc w:val="both"/>
        <w:rPr>
          <w:rFonts w:ascii="Arial" w:hAnsi="Arial" w:cs="Arial"/>
          <w:sz w:val="20"/>
          <w:szCs w:val="20"/>
        </w:rPr>
      </w:pPr>
      <w:r w:rsidRPr="000129E4">
        <w:rPr>
          <w:rFonts w:ascii="Arial" w:hAnsi="Arial" w:cs="Arial"/>
          <w:sz w:val="20"/>
          <w:szCs w:val="20"/>
        </w:rPr>
        <w:t>Strategii na rzecz Odpowiedzialnego Rozwoju do roku 2020 (z perspektywą do 2030 r.),</w:t>
      </w:r>
    </w:p>
    <w:p w:rsidR="000129E4" w:rsidRPr="000129E4" w:rsidRDefault="000129E4" w:rsidP="000129E4">
      <w:pPr>
        <w:numPr>
          <w:ilvl w:val="0"/>
          <w:numId w:val="2"/>
        </w:numPr>
        <w:ind w:left="754" w:right="-6" w:hanging="357"/>
        <w:jc w:val="both"/>
        <w:rPr>
          <w:rFonts w:ascii="Arial" w:hAnsi="Arial" w:cs="Arial"/>
          <w:sz w:val="20"/>
          <w:szCs w:val="20"/>
        </w:rPr>
      </w:pPr>
      <w:r w:rsidRPr="000129E4">
        <w:rPr>
          <w:rFonts w:ascii="Arial" w:hAnsi="Arial" w:cs="Arial"/>
          <w:sz w:val="20"/>
          <w:szCs w:val="20"/>
        </w:rPr>
        <w:t>Krajowej Strategii Rozwoju Regionalnego 2030,</w:t>
      </w:r>
    </w:p>
    <w:p w:rsidR="000129E4" w:rsidRPr="000129E4" w:rsidRDefault="000129E4" w:rsidP="000129E4">
      <w:pPr>
        <w:numPr>
          <w:ilvl w:val="0"/>
          <w:numId w:val="2"/>
        </w:numPr>
        <w:ind w:left="754" w:right="-6" w:hanging="357"/>
        <w:jc w:val="both"/>
        <w:rPr>
          <w:rFonts w:ascii="Arial" w:hAnsi="Arial" w:cs="Arial"/>
          <w:sz w:val="20"/>
          <w:szCs w:val="20"/>
        </w:rPr>
      </w:pPr>
      <w:r w:rsidRPr="000129E4">
        <w:rPr>
          <w:rFonts w:ascii="Arial" w:hAnsi="Arial" w:cs="Arial"/>
          <w:sz w:val="20"/>
          <w:szCs w:val="20"/>
        </w:rPr>
        <w:t>Strategii Zrównoważonego Rozwoju Transportu do 2030 r.,</w:t>
      </w:r>
    </w:p>
    <w:p w:rsidR="000129E4" w:rsidRPr="000129E4" w:rsidRDefault="000129E4" w:rsidP="000129E4">
      <w:pPr>
        <w:numPr>
          <w:ilvl w:val="0"/>
          <w:numId w:val="2"/>
        </w:numPr>
        <w:ind w:left="754" w:right="-6" w:hanging="357"/>
        <w:jc w:val="both"/>
        <w:rPr>
          <w:rFonts w:ascii="Arial" w:hAnsi="Arial" w:cs="Arial"/>
          <w:sz w:val="20"/>
          <w:szCs w:val="20"/>
        </w:rPr>
      </w:pPr>
      <w:r w:rsidRPr="000129E4">
        <w:rPr>
          <w:rFonts w:ascii="Arial" w:hAnsi="Arial" w:cs="Arial"/>
          <w:sz w:val="20"/>
          <w:szCs w:val="20"/>
        </w:rPr>
        <w:t>Krajowego programu ochrony zabytków i opieki nad zabytkami na lata 2023-2026,</w:t>
      </w:r>
    </w:p>
    <w:p w:rsidR="000129E4" w:rsidRPr="000129E4" w:rsidRDefault="000129E4" w:rsidP="000129E4">
      <w:pPr>
        <w:numPr>
          <w:ilvl w:val="0"/>
          <w:numId w:val="2"/>
        </w:numPr>
        <w:ind w:left="754" w:right="-6" w:hanging="357"/>
        <w:jc w:val="both"/>
        <w:rPr>
          <w:rFonts w:ascii="Arial" w:hAnsi="Arial" w:cs="Arial"/>
          <w:sz w:val="20"/>
          <w:szCs w:val="20"/>
        </w:rPr>
      </w:pPr>
      <w:r w:rsidRPr="000129E4">
        <w:rPr>
          <w:rFonts w:ascii="Arial" w:hAnsi="Arial" w:cs="Arial"/>
          <w:sz w:val="20"/>
          <w:szCs w:val="20"/>
        </w:rPr>
        <w:t>Strategii rozwoju województwa kujawsko-pomorskiego do 2030 roku – Strategia Przyspieszenia 2030+.</w:t>
      </w:r>
    </w:p>
    <w:p w:rsidR="000129E4" w:rsidRPr="000129E4" w:rsidRDefault="000129E4" w:rsidP="000129E4">
      <w:pPr>
        <w:numPr>
          <w:ilvl w:val="0"/>
          <w:numId w:val="7"/>
        </w:numPr>
        <w:spacing w:before="120" w:after="120" w:line="276" w:lineRule="auto"/>
        <w:ind w:right="-6"/>
        <w:jc w:val="both"/>
        <w:rPr>
          <w:rFonts w:ascii="Arial" w:hAnsi="Arial" w:cs="Arial"/>
          <w:color w:val="000000"/>
          <w:sz w:val="20"/>
          <w:szCs w:val="20"/>
        </w:rPr>
      </w:pPr>
      <w:r w:rsidRPr="000129E4">
        <w:rPr>
          <w:rFonts w:ascii="Arial" w:hAnsi="Arial" w:cs="Arial"/>
          <w:b/>
          <w:color w:val="000000"/>
          <w:sz w:val="20"/>
          <w:szCs w:val="20"/>
        </w:rPr>
        <w:t xml:space="preserve">przydatność w uwzględnieniu aspektów środowiskowych, w szczególności w celu wspierania zrównoważonego rozwoju oraz we wdrażaniu prawa wspólnotowego </w:t>
      </w:r>
      <w:r w:rsidRPr="000129E4">
        <w:rPr>
          <w:rFonts w:ascii="Arial" w:hAnsi="Arial" w:cs="Arial"/>
          <w:b/>
          <w:color w:val="000000"/>
          <w:sz w:val="20"/>
          <w:szCs w:val="20"/>
        </w:rPr>
        <w:br/>
        <w:t xml:space="preserve">w dziedzinie ochrony środowiska </w:t>
      </w:r>
    </w:p>
    <w:p w:rsidR="000129E4" w:rsidRPr="000129E4" w:rsidRDefault="000129E4" w:rsidP="000129E4">
      <w:pPr>
        <w:spacing w:before="120"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129E4">
        <w:rPr>
          <w:rFonts w:ascii="Arial" w:hAnsi="Arial" w:cs="Arial"/>
          <w:color w:val="000000"/>
          <w:sz w:val="20"/>
          <w:szCs w:val="20"/>
        </w:rPr>
        <w:t xml:space="preserve">Zrównoważony rozwój definiuje się jako rozwój społeczno-gospodarczy, w którym następuje integrowanie działań mających na celu wzrost gospodarczy oraz działań społecznych, z zachowaniem równowagi przyrodniczej i trwałości podstawowych procesów przyrodniczych w celu zagwarantowania możliwości zaspokajania potrzeb społeczności lub obywateli. Przedmiotowy dokument wskazuje cele i kierunki działań w wymiarze społecznym, gospodarczym i przestrzennym. Wskazane działania ściśle korelują z założeniami zrównoważonego rozwoju w aspekcie ochrony środowiska oraz wypełniają zobowiązania w stosunku do regulacji prawnych Unii Europejskiej. </w:t>
      </w:r>
    </w:p>
    <w:p w:rsidR="000129E4" w:rsidRPr="000129E4" w:rsidRDefault="000129E4" w:rsidP="000129E4">
      <w:pPr>
        <w:numPr>
          <w:ilvl w:val="0"/>
          <w:numId w:val="7"/>
        </w:numPr>
        <w:spacing w:before="120" w:after="120" w:line="264" w:lineRule="atLeast"/>
        <w:ind w:right="-6"/>
        <w:jc w:val="both"/>
        <w:rPr>
          <w:rFonts w:ascii="Arial" w:hAnsi="Arial" w:cs="Arial"/>
          <w:color w:val="000000"/>
          <w:sz w:val="20"/>
          <w:szCs w:val="20"/>
        </w:rPr>
      </w:pPr>
      <w:r w:rsidRPr="000129E4">
        <w:rPr>
          <w:rFonts w:ascii="Arial" w:hAnsi="Arial" w:cs="Arial"/>
          <w:b/>
          <w:color w:val="000000"/>
          <w:sz w:val="20"/>
          <w:szCs w:val="20"/>
          <w:lang w:eastAsia="en-US"/>
        </w:rPr>
        <w:lastRenderedPageBreak/>
        <w:t xml:space="preserve">powiązania z problemami dotyczącymi ochrony środowiska </w:t>
      </w:r>
    </w:p>
    <w:p w:rsidR="000129E4" w:rsidRPr="000129E4" w:rsidRDefault="000129E4" w:rsidP="000129E4">
      <w:pPr>
        <w:spacing w:before="120" w:after="120" w:line="264" w:lineRule="atLeast"/>
        <w:ind w:right="-6"/>
        <w:jc w:val="both"/>
        <w:rPr>
          <w:rFonts w:ascii="Arial" w:hAnsi="Arial" w:cs="Arial"/>
          <w:color w:val="000000"/>
          <w:sz w:val="20"/>
          <w:szCs w:val="20"/>
        </w:rPr>
      </w:pPr>
      <w:r w:rsidRPr="000129E4">
        <w:rPr>
          <w:rFonts w:ascii="Arial" w:hAnsi="Arial" w:cs="Arial"/>
          <w:color w:val="000000"/>
          <w:sz w:val="20"/>
          <w:szCs w:val="20"/>
          <w:lang w:eastAsia="en-US"/>
        </w:rPr>
        <w:t>W</w:t>
      </w:r>
      <w:r w:rsidRPr="000129E4">
        <w:rPr>
          <w:sz w:val="22"/>
          <w:szCs w:val="20"/>
          <w:lang w:eastAsia="en-US"/>
        </w:rPr>
        <w:t xml:space="preserve"> </w:t>
      </w:r>
      <w:r w:rsidRPr="000129E4">
        <w:rPr>
          <w:rFonts w:ascii="Arial" w:hAnsi="Arial" w:cs="Arial"/>
          <w:color w:val="000000"/>
          <w:sz w:val="20"/>
          <w:szCs w:val="20"/>
          <w:lang w:eastAsia="en-US"/>
        </w:rPr>
        <w:t xml:space="preserve">Strategii Rozwoju przewidziano cel strategiczny, który jest ściśle powiązany z problemami dotyczącymi ochrony środowiska. Jest to cel 3: Zrównoważone gospodarowanie zasobami środowiska, </w:t>
      </w:r>
      <w:r w:rsidRPr="000129E4">
        <w:rPr>
          <w:rFonts w:ascii="Arial" w:hAnsi="Arial" w:cs="Arial"/>
          <w:color w:val="000000"/>
          <w:sz w:val="20"/>
          <w:szCs w:val="20"/>
        </w:rPr>
        <w:t xml:space="preserve">w ramach którego uwzględniono m.in. kierunki działań: realizacja działań niskoemisyjnych w ramach poprawy stanu powietrza atmosferycznego, rozwój odnawialnych źródeł energii, ochrona </w:t>
      </w:r>
      <w:r w:rsidR="004B1B3F">
        <w:rPr>
          <w:rFonts w:ascii="Arial" w:hAnsi="Arial" w:cs="Arial"/>
          <w:color w:val="000000"/>
          <w:sz w:val="20"/>
          <w:szCs w:val="20"/>
        </w:rPr>
        <w:br/>
      </w:r>
      <w:r w:rsidRPr="000129E4">
        <w:rPr>
          <w:rFonts w:ascii="Arial" w:hAnsi="Arial" w:cs="Arial"/>
          <w:color w:val="000000"/>
          <w:sz w:val="20"/>
          <w:szCs w:val="20"/>
        </w:rPr>
        <w:t>i poprawa stanu zasobów przyrodniczych</w:t>
      </w:r>
      <w:r w:rsidRPr="000129E4">
        <w:rPr>
          <w:rFonts w:ascii="Arial" w:hAnsi="Arial" w:cs="Arial"/>
          <w:color w:val="000000"/>
          <w:sz w:val="20"/>
          <w:szCs w:val="20"/>
          <w:lang w:eastAsia="en-US"/>
        </w:rPr>
        <w:t>.</w:t>
      </w:r>
    </w:p>
    <w:p w:rsidR="000129E4" w:rsidRPr="000129E4" w:rsidRDefault="000129E4" w:rsidP="000129E4">
      <w:pPr>
        <w:numPr>
          <w:ilvl w:val="0"/>
          <w:numId w:val="8"/>
        </w:numPr>
        <w:spacing w:before="120" w:after="120" w:line="276" w:lineRule="auto"/>
        <w:ind w:right="-6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0129E4">
        <w:rPr>
          <w:rFonts w:ascii="Arial" w:hAnsi="Arial" w:cs="Arial"/>
          <w:b/>
          <w:color w:val="000000"/>
          <w:sz w:val="20"/>
        </w:rPr>
        <w:t>rodzaj i skalę oddziaływania na środowisko, w szczególności:</w:t>
      </w:r>
    </w:p>
    <w:p w:rsidR="000129E4" w:rsidRPr="000129E4" w:rsidRDefault="000129E4" w:rsidP="000129E4">
      <w:pPr>
        <w:numPr>
          <w:ilvl w:val="0"/>
          <w:numId w:val="4"/>
        </w:numPr>
        <w:spacing w:before="120" w:after="120" w:line="264" w:lineRule="atLeast"/>
        <w:ind w:right="-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129E4">
        <w:rPr>
          <w:rFonts w:ascii="Arial" w:hAnsi="Arial" w:cs="Arial"/>
          <w:b/>
          <w:color w:val="000000"/>
          <w:sz w:val="20"/>
          <w:szCs w:val="20"/>
          <w:lang w:eastAsia="en-US"/>
        </w:rPr>
        <w:t>prawdopodobieństwo wystąpienia, czas trwania, zasięg, częstotliwość i odwracalność oddziaływań</w:t>
      </w:r>
    </w:p>
    <w:p w:rsidR="000129E4" w:rsidRDefault="000129E4" w:rsidP="000129E4">
      <w:pPr>
        <w:spacing w:before="120" w:after="120" w:line="264" w:lineRule="atLeast"/>
        <w:ind w:right="-6"/>
        <w:jc w:val="both"/>
        <w:rPr>
          <w:rFonts w:ascii="Arial" w:hAnsi="Arial" w:cs="Arial"/>
          <w:color w:val="000000"/>
          <w:sz w:val="20"/>
          <w:szCs w:val="20"/>
        </w:rPr>
      </w:pPr>
      <w:r w:rsidRPr="000129E4">
        <w:rPr>
          <w:rFonts w:ascii="Arial" w:hAnsi="Arial" w:cs="Arial"/>
          <w:color w:val="000000"/>
          <w:sz w:val="20"/>
          <w:szCs w:val="20"/>
        </w:rPr>
        <w:t>Wystąpienie oddziaływań na środowisko związane jest z realizacją przyszłych prac budowlanych, w wyniku których w ramach realizacji działań strategicznych powstanie nowa bądź przebudowana zostanie dotychczasowa infrastruktura i obiekty. Oddziaływanie na środowisko, które wystąpi w fazie realizacji przedsięwzięć, można scharakteryzować jak</w:t>
      </w:r>
      <w:r w:rsidR="00EC280D">
        <w:rPr>
          <w:rFonts w:ascii="Arial" w:hAnsi="Arial" w:cs="Arial"/>
          <w:color w:val="000000"/>
          <w:sz w:val="20"/>
          <w:szCs w:val="20"/>
        </w:rPr>
        <w:t>o</w:t>
      </w:r>
      <w:r w:rsidRPr="000129E4">
        <w:rPr>
          <w:rFonts w:ascii="Arial" w:hAnsi="Arial" w:cs="Arial"/>
          <w:color w:val="000000"/>
          <w:sz w:val="20"/>
          <w:szCs w:val="20"/>
        </w:rPr>
        <w:t xml:space="preserve"> chwilowe, nieciągłe, o niewielkim natężeniu, skoncentrowane w granicach placu budowy obiektów i wzdłuż trasy realizacji inwestycji liniowych. Oddziaływanie nie przekroczy standardów jakości środowiska poza granicami terenu, na którym będą prowadzone prace. Roboty budowlane powinny być wykonywane wyłącznie w porze dziennej dla zminimalizowania wpływu hałasu na otoczenie pochodzącego z pracy maszyn budowlanych. Wzrost emisji spalin czy hałasu w związku z wykorzystywaniem maszyn budowlanych nie przekroczy dopuszczalnych norm. Na etapie prac budowlanych nieunikniona jest ingerencja w pokrywę glebową. Działanie to jest niezbędne lecz nie spowoduje pogorszenia stanu środowiska. Podczas realizacji inwestycji liniowych przestrzegane powinny być zapisy art. 87a ust. 1 ustawy o ochronie przyrody. Prace ziemne w obrębie korzeni, pnia lub korony drzewa lub w obrębie korzeni lub pędów krzewu przeprowadzane powinny być w sposób najmniej szkodzący drzewom lub krzewom. Sprzęt i materiały wykorzystywane do przeprowadzenia prac spełniać będą odpowiednie normy jakościowe i środowiskowe. W celu zapobiegania wyciekom, pojazdy oraz sprzęt budowlany będzie poddawany bieżącym przeglądom i konserwacji. Ewentualne naprawy maszyn i urządzeń oraz ich tankowanie odbywać się będą w przeznaczonych do tego miejscach, zlokalizowanych na umocnionym podłożu. Materiały służące do budowy zostaną wykonane poza placem budowy i dostarczone bezpośrednio na miejsce robót budowlanych. Zaplecze budowy, place magazynowe, składowanie materiałów zlokalizowane zostaną w pierwszej kolejności na terenach już utwardzonych. Wykonawca inwestycji powinien zabezpieczyć grunt przed możliwością zanieczyszczenia środowiska gruntowo-wodnego poprzez np. wyposażenie placu budowy w sorbenty, na wypadek ewentualnego zanieczyszczenia powierzchni gruntu. Realizacja inwestycji wiązać się będzie z powstawaniem nieczystości ciekłych o charakterze ścieków bytowych, wytwarzanych przez pracowników budowy. Na etapie budowy pracownicy korzystać będą z przenośnych kabin sanitarnych objętych serwisem podmiotów uprawnionych do świadczenia usług w zakresie ich wynajmu. Powstałe w wyniku prac ewentualne odpady będą gromadzone w odpowiednich pojemnikach i przekazywane podmiotom posiadającym stosowne pozwolenia. Wody opadowe i roztopowe z terenu inwestycji odprowadzane będą powierzchniowo do przydrożnych rowów. Nie przewiduje się negatywnego wpływu na stan jednolitych części wód podziemnych i powierzchniowych oraz możliwość osiągnięcia celów środowiskowych. Nie wystąpi także negatywne oddziaływanie na ujęcia wody. Realizacja i eksploatacja przedsięwzięć nie będzie wiązać się z nadmiernym wykorzystaniem zasobów naturalnych oraz znaczącym negatywnym wpływem na różnorodność biologiczną rozumianą jako liczebność i kondycję populacji występujących gatunków, w szczególności chronionych, rzadkich lub ginących gatunków roślin, zwierząt i grzybów oraz ich siedlisk. W celu minimalizacji ewentualnego negatywnego oddziaływania robót prowadzonych w bezpośrednim sąsiedztwie drzew należy zabezpieczyć je przed mechanicznymi uszkodzeniami, a odsłonięte systemy korzeniowe zabezpieczyć przed przesuszeniem i przemarznięciem. Miejsca składowania materiałów budowlanych oraz postoju ciężkiego sprzętu należy wyznaczyć poza obrysem rzutu koron drzew. Na etapie eksploatacji powstałej w wyniku realizacji Programu infrastruktury lub obiektów nie przewiduj</w:t>
      </w:r>
      <w:r w:rsidR="004B1B3F">
        <w:rPr>
          <w:rFonts w:ascii="Arial" w:hAnsi="Arial" w:cs="Arial"/>
          <w:color w:val="000000"/>
          <w:sz w:val="20"/>
          <w:szCs w:val="20"/>
        </w:rPr>
        <w:t>e się znaczącego oddziaływania.</w:t>
      </w:r>
      <w:r w:rsidRPr="000129E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B1B3F" w:rsidRPr="000129E4" w:rsidRDefault="004B1B3F" w:rsidP="000129E4">
      <w:pPr>
        <w:spacing w:before="120" w:after="120" w:line="264" w:lineRule="atLeast"/>
        <w:ind w:right="-6"/>
        <w:jc w:val="both"/>
        <w:rPr>
          <w:rFonts w:ascii="Arial" w:hAnsi="Arial" w:cs="Arial"/>
          <w:color w:val="000000"/>
          <w:sz w:val="20"/>
          <w:szCs w:val="20"/>
        </w:rPr>
      </w:pPr>
    </w:p>
    <w:p w:rsidR="000129E4" w:rsidRPr="000129E4" w:rsidRDefault="000129E4" w:rsidP="000129E4">
      <w:pPr>
        <w:numPr>
          <w:ilvl w:val="0"/>
          <w:numId w:val="4"/>
        </w:numPr>
        <w:spacing w:before="120" w:after="120" w:line="264" w:lineRule="atLeast"/>
        <w:ind w:right="-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129E4">
        <w:rPr>
          <w:rFonts w:ascii="Arial" w:hAnsi="Arial" w:cs="Arial"/>
          <w:b/>
          <w:color w:val="000000"/>
          <w:sz w:val="20"/>
          <w:szCs w:val="20"/>
          <w:lang w:eastAsia="en-US"/>
        </w:rPr>
        <w:lastRenderedPageBreak/>
        <w:t>prawdopodobieństwo wystąpienia oddziaływań skumulowanych lub transgranicznych</w:t>
      </w:r>
    </w:p>
    <w:p w:rsidR="000129E4" w:rsidRPr="000129E4" w:rsidRDefault="000129E4" w:rsidP="000129E4">
      <w:pPr>
        <w:spacing w:before="120" w:after="120" w:line="264" w:lineRule="atLeast"/>
        <w:ind w:right="-6"/>
        <w:jc w:val="both"/>
        <w:rPr>
          <w:rFonts w:ascii="Arial" w:hAnsi="Arial" w:cs="Arial"/>
          <w:color w:val="000000"/>
          <w:sz w:val="20"/>
          <w:szCs w:val="20"/>
        </w:rPr>
      </w:pPr>
      <w:r w:rsidRPr="000129E4">
        <w:rPr>
          <w:rFonts w:ascii="Arial" w:hAnsi="Arial" w:cs="Arial"/>
          <w:color w:val="000000"/>
          <w:sz w:val="20"/>
          <w:szCs w:val="20"/>
        </w:rPr>
        <w:t>Oddziaływania skumulowane mogą wystąpić w przypadku jednoczesnego wdrażania kilku zadań</w:t>
      </w:r>
      <w:r w:rsidRPr="000129E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0129E4">
        <w:rPr>
          <w:rFonts w:ascii="Arial" w:hAnsi="Arial" w:cs="Arial"/>
          <w:color w:val="000000"/>
          <w:sz w:val="20"/>
          <w:szCs w:val="20"/>
        </w:rPr>
        <w:t xml:space="preserve">przewidzianych do realizacji w ramach Strategii. Jest to jednak kwestia uzależniona od harmonogramu prowadzonych robót i na obecnym etapie trudna do zidentyfikowania. Aby uniknąć uciążliwości związanych z oddziaływaniami skumulowanymi, należy dokładnie ustalić harmonogram prac oraz na bieżąco informować z określonym wyprzedzeniem zainteresowane strony (tj. mieszkańców, administratorów sieci infrastrukturalnych) o zamiarze prowadzenia prac budowlanych. </w:t>
      </w:r>
    </w:p>
    <w:p w:rsidR="000129E4" w:rsidRPr="000129E4" w:rsidRDefault="000129E4" w:rsidP="000129E4">
      <w:pPr>
        <w:spacing w:before="120" w:after="120" w:line="264" w:lineRule="atLeast"/>
        <w:ind w:right="-6"/>
        <w:jc w:val="both"/>
        <w:rPr>
          <w:rFonts w:ascii="Arial" w:hAnsi="Arial" w:cs="Arial"/>
          <w:color w:val="000000"/>
          <w:sz w:val="20"/>
          <w:szCs w:val="20"/>
        </w:rPr>
      </w:pPr>
      <w:r w:rsidRPr="000129E4">
        <w:rPr>
          <w:rFonts w:ascii="Arial" w:hAnsi="Arial" w:cs="Arial"/>
          <w:color w:val="000000"/>
          <w:sz w:val="20"/>
          <w:szCs w:val="20"/>
        </w:rPr>
        <w:t xml:space="preserve">Korzystne dla środowiska naturalnego oraz zdrowia i jakości życia mieszkańców jest także łączenie realizacji poszczególnych prac w obrębie tych samych obiektów przez różnych administratorów, w tym samym czasie – np. podczas modernizacji nawierzchni odcinka drogi można wykonać wszystkie planowane prace na sieciach infrastruktury zlokalizowanych w pasie drogowym. </w:t>
      </w:r>
    </w:p>
    <w:p w:rsidR="000129E4" w:rsidRPr="000129E4" w:rsidRDefault="000129E4" w:rsidP="000129E4">
      <w:pPr>
        <w:spacing w:before="120" w:after="120" w:line="264" w:lineRule="atLeast"/>
        <w:ind w:right="-6"/>
        <w:jc w:val="both"/>
        <w:rPr>
          <w:rFonts w:ascii="Arial" w:hAnsi="Arial" w:cs="Arial"/>
          <w:color w:val="000000"/>
          <w:sz w:val="20"/>
          <w:szCs w:val="20"/>
        </w:rPr>
      </w:pPr>
      <w:r w:rsidRPr="000129E4">
        <w:rPr>
          <w:rFonts w:ascii="Arial" w:hAnsi="Arial" w:cs="Arial"/>
          <w:color w:val="000000"/>
          <w:sz w:val="20"/>
          <w:szCs w:val="20"/>
        </w:rPr>
        <w:t xml:space="preserve">Nie zidentyfikowano oddziaływań skumulowanych wynikających z realizacji innych programów lub planów na tym terenie w tym samym czasie. Realizacja założeń strategicznych nie powoduje ryzyka wystąpienia skumulowanego oddziaływania na środowisko ani oddziaływań transgranicznych </w:t>
      </w:r>
      <w:r w:rsidR="004B1B3F">
        <w:rPr>
          <w:rFonts w:ascii="Arial" w:hAnsi="Arial" w:cs="Arial"/>
          <w:color w:val="000000"/>
          <w:sz w:val="20"/>
          <w:szCs w:val="20"/>
        </w:rPr>
        <w:br/>
      </w:r>
      <w:r w:rsidRPr="000129E4">
        <w:rPr>
          <w:rFonts w:ascii="Arial" w:hAnsi="Arial" w:cs="Arial"/>
          <w:color w:val="000000"/>
          <w:sz w:val="20"/>
          <w:szCs w:val="20"/>
        </w:rPr>
        <w:t>w trakcie realizacji planowanych zadań, jak i eksploatacji powstałej infrastruktury lub obiektów. Zadania będą realizowane na terenie gminy Inowrocław, a ich oddziaływanie nie będzie wykraczać poza granice gminy. Nie zachodzą przesłanki do przeprowadzenia postępowania w sprawie oceny oddziaływania na środowisko w kontekście transgranicznym.</w:t>
      </w:r>
    </w:p>
    <w:p w:rsidR="000129E4" w:rsidRPr="000129E4" w:rsidRDefault="000129E4" w:rsidP="000129E4">
      <w:pPr>
        <w:numPr>
          <w:ilvl w:val="0"/>
          <w:numId w:val="4"/>
        </w:numPr>
        <w:spacing w:before="120" w:after="120" w:line="264" w:lineRule="atLeast"/>
        <w:ind w:right="-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129E4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prawdopodobieństwo wystąpienia ryzyka dla zdrowia ludzi lub zagrożenia dla środowiska </w:t>
      </w:r>
    </w:p>
    <w:p w:rsidR="000129E4" w:rsidRPr="000129E4" w:rsidRDefault="000129E4" w:rsidP="000129E4">
      <w:pPr>
        <w:spacing w:before="120" w:after="120" w:line="264" w:lineRule="atLeast"/>
        <w:ind w:right="-6"/>
        <w:jc w:val="both"/>
        <w:rPr>
          <w:rFonts w:ascii="Arial" w:hAnsi="Arial" w:cs="Arial"/>
          <w:color w:val="000000"/>
          <w:sz w:val="20"/>
          <w:szCs w:val="20"/>
        </w:rPr>
      </w:pPr>
      <w:r w:rsidRPr="000129E4">
        <w:rPr>
          <w:rFonts w:ascii="Arial" w:hAnsi="Arial" w:cs="Arial"/>
          <w:color w:val="000000"/>
          <w:sz w:val="20"/>
          <w:szCs w:val="20"/>
        </w:rPr>
        <w:t>Nie przewiduje się możliwości wystąpienia ryzyka dla zdrowia ludzi lub zagrożenia dla środowiska. W trakcie realizacji prac będą przestrzegane obowiązujące normy i przepisy w zakresie ochrony środowiska oraz przepisy BHP, zapewniona zostanie ochrona dla osób oraz własności publicznej poprzez unikanie uciążliwości, skażenia środowiska i hałasu. Działania ze względu na rodzaj i usytuowanie, nie będą powodować negatywnego oddziaływania na środowisko oraz zdrowie ludzi, zarówno w fazie realizacji, jak i eksploatacji.</w:t>
      </w:r>
    </w:p>
    <w:p w:rsidR="000129E4" w:rsidRPr="000129E4" w:rsidRDefault="000129E4" w:rsidP="000129E4">
      <w:pPr>
        <w:numPr>
          <w:ilvl w:val="0"/>
          <w:numId w:val="8"/>
        </w:numPr>
        <w:spacing w:before="120" w:after="120" w:line="276" w:lineRule="auto"/>
        <w:ind w:right="-6"/>
        <w:contextualSpacing/>
        <w:jc w:val="both"/>
        <w:rPr>
          <w:rFonts w:ascii="Arial" w:hAnsi="Arial" w:cs="Arial"/>
          <w:sz w:val="20"/>
          <w:szCs w:val="20"/>
        </w:rPr>
      </w:pPr>
      <w:r w:rsidRPr="000129E4">
        <w:rPr>
          <w:rFonts w:ascii="Arial" w:hAnsi="Arial" w:cs="Arial"/>
          <w:b/>
          <w:color w:val="000000"/>
          <w:sz w:val="20"/>
          <w:szCs w:val="20"/>
        </w:rPr>
        <w:t>cechy obszaru objętego oddziaływaniem na środowisko</w:t>
      </w:r>
    </w:p>
    <w:p w:rsidR="000129E4" w:rsidRPr="000129E4" w:rsidRDefault="000129E4" w:rsidP="000129E4">
      <w:pPr>
        <w:numPr>
          <w:ilvl w:val="0"/>
          <w:numId w:val="5"/>
        </w:numPr>
        <w:spacing w:before="120" w:after="120" w:line="276" w:lineRule="auto"/>
        <w:ind w:right="-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0129E4">
        <w:rPr>
          <w:rFonts w:ascii="Arial" w:hAnsi="Arial" w:cs="Arial"/>
          <w:b/>
          <w:color w:val="000000"/>
          <w:sz w:val="20"/>
          <w:szCs w:val="20"/>
        </w:rPr>
        <w:t xml:space="preserve">obszary o szczególnych właściwościach naturalnych lub posiadające znaczenie dla dziedzictwa kulturowego, wrażliwe na oddziaływania, istniejące przekroczenia standardów jakości środowiska lub intensywne wykorzystanie terenu </w:t>
      </w:r>
    </w:p>
    <w:p w:rsidR="000129E4" w:rsidRPr="000129E4" w:rsidRDefault="000129E4" w:rsidP="000129E4">
      <w:pPr>
        <w:spacing w:before="120"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129E4">
        <w:rPr>
          <w:rFonts w:ascii="Arial" w:hAnsi="Arial" w:cs="Arial"/>
          <w:color w:val="000000"/>
          <w:sz w:val="20"/>
          <w:szCs w:val="20"/>
        </w:rPr>
        <w:t>Realizacja Strategii nie wpłynie negatywnie na obszary chronione. Realizacja zadań z zakresu infrastruktury powinna zostać poprzedzona odpowiednią organizacją. Wykorzystywanie sprzętu spełniającego odpowiednie normy i prowadzenia prac zgodnie z przepisami, przyczyni się do zmniejszenia emisji szkodliwych substancji. Inwestycje zostaną zaplanowane ze szczególnym uwzględnieniem i troską o występujące wartościowe obiekty i tereny. W przypadku zaistnienia takiej konieczności, podjęte zostaną działania mające na celu kompensację powstałych szkód poprzez podejmowanie równoważących je działań, prowadzące do przywrócenia równowagi przyrodniczej na danym terenie, wyrównania szkód dokonanych w środowisku przez realizację przedsięwzięcia oraz do zachowania walorów krajobrazowych (np. sadzenie drzew).</w:t>
      </w:r>
    </w:p>
    <w:p w:rsidR="000129E4" w:rsidRPr="000129E4" w:rsidRDefault="000129E4" w:rsidP="000129E4">
      <w:pPr>
        <w:spacing w:before="120"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129E4">
        <w:rPr>
          <w:rFonts w:ascii="Arial" w:hAnsi="Arial" w:cs="Arial"/>
          <w:color w:val="000000"/>
          <w:sz w:val="20"/>
          <w:szCs w:val="20"/>
        </w:rPr>
        <w:t>W przypadku zadań realizowanych na obszarach posiadających znaczenie dla dziedzictwa kulturowego, obowiązek uzgadniania wszelkich prac inwestycyjnych ze służbami Wojewódzkiego Konserwatora Zabytków eliminuje wystąpienie negatywnego wpływu zadań na zachowanie dziedzictwa kulturowego.</w:t>
      </w:r>
    </w:p>
    <w:p w:rsidR="000129E4" w:rsidRPr="000129E4" w:rsidRDefault="000129E4" w:rsidP="000129E4">
      <w:pPr>
        <w:numPr>
          <w:ilvl w:val="0"/>
          <w:numId w:val="5"/>
        </w:numPr>
        <w:spacing w:before="120" w:after="120" w:line="264" w:lineRule="atLeast"/>
        <w:ind w:right="-6"/>
        <w:jc w:val="both"/>
        <w:rPr>
          <w:rFonts w:ascii="Arial" w:hAnsi="Arial" w:cs="Arial"/>
          <w:sz w:val="20"/>
          <w:szCs w:val="20"/>
        </w:rPr>
      </w:pPr>
      <w:r w:rsidRPr="000129E4">
        <w:rPr>
          <w:rFonts w:ascii="Arial" w:hAnsi="Arial" w:cs="Arial"/>
          <w:b/>
          <w:color w:val="000000"/>
          <w:sz w:val="20"/>
          <w:szCs w:val="20"/>
          <w:lang w:eastAsia="en-US"/>
        </w:rPr>
        <w:t>formy ochrony przyrody w rozumieniu ustawy z dnia 16 kwietnia 2004 r. o ochronie przyrody oraz obszary podlegające ochronie zgodnie z prawem międzynarodowym</w:t>
      </w:r>
    </w:p>
    <w:p w:rsidR="000129E4" w:rsidRDefault="000129E4" w:rsidP="000129E4">
      <w:pPr>
        <w:spacing w:before="120" w:after="120" w:line="264" w:lineRule="atLeast"/>
        <w:ind w:right="-6"/>
        <w:jc w:val="both"/>
        <w:rPr>
          <w:rFonts w:ascii="Arial" w:hAnsi="Arial" w:cs="Arial"/>
          <w:sz w:val="20"/>
          <w:szCs w:val="20"/>
        </w:rPr>
      </w:pPr>
      <w:r w:rsidRPr="000129E4">
        <w:rPr>
          <w:rFonts w:ascii="Arial" w:hAnsi="Arial" w:cs="Arial"/>
          <w:sz w:val="20"/>
          <w:szCs w:val="20"/>
        </w:rPr>
        <w:t xml:space="preserve">Zgodnie z danymi w Centralnym Rejestrze Form Ochrony Przyrody na terenie gminy występują: obszar chronionego krajobrazu Lasów </w:t>
      </w:r>
      <w:proofErr w:type="spellStart"/>
      <w:r w:rsidRPr="000129E4">
        <w:rPr>
          <w:rFonts w:ascii="Arial" w:hAnsi="Arial" w:cs="Arial"/>
          <w:sz w:val="20"/>
          <w:szCs w:val="20"/>
        </w:rPr>
        <w:t>Balczewskich</w:t>
      </w:r>
      <w:proofErr w:type="spellEnd"/>
      <w:r w:rsidRPr="000129E4">
        <w:rPr>
          <w:rFonts w:ascii="Arial" w:hAnsi="Arial" w:cs="Arial"/>
          <w:sz w:val="20"/>
          <w:szCs w:val="20"/>
        </w:rPr>
        <w:t xml:space="preserve"> oraz pomniki przyrody.</w:t>
      </w:r>
    </w:p>
    <w:sectPr w:rsidR="000129E4" w:rsidSect="00521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74"/>
    <w:multiLevelType w:val="singleLevel"/>
    <w:tmpl w:val="00000074"/>
    <w:name w:val="WW8Num1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184B2FA7"/>
    <w:multiLevelType w:val="hybridMultilevel"/>
    <w:tmpl w:val="B268D846"/>
    <w:lvl w:ilvl="0" w:tplc="6ECAAC4C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05C2C"/>
    <w:multiLevelType w:val="hybridMultilevel"/>
    <w:tmpl w:val="7F94E46E"/>
    <w:lvl w:ilvl="0" w:tplc="D1D0BC8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A2279"/>
    <w:multiLevelType w:val="hybridMultilevel"/>
    <w:tmpl w:val="2892DB8E"/>
    <w:lvl w:ilvl="0" w:tplc="67801858">
      <w:start w:val="1"/>
      <w:numFmt w:val="decimal"/>
      <w:lvlText w:val="%1)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74D48"/>
    <w:multiLevelType w:val="hybridMultilevel"/>
    <w:tmpl w:val="254A03AE"/>
    <w:lvl w:ilvl="0" w:tplc="D1D0BC8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A228B"/>
    <w:multiLevelType w:val="hybridMultilevel"/>
    <w:tmpl w:val="D3C6126E"/>
    <w:lvl w:ilvl="0" w:tplc="5348571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61B79C3"/>
    <w:multiLevelType w:val="hybridMultilevel"/>
    <w:tmpl w:val="C0F4D024"/>
    <w:lvl w:ilvl="0" w:tplc="7048F9B2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2252D3"/>
    <w:multiLevelType w:val="hybridMultilevel"/>
    <w:tmpl w:val="7D2EAAE4"/>
    <w:lvl w:ilvl="0" w:tplc="D1D0BC8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712DA"/>
    <w:rsid w:val="000129E4"/>
    <w:rsid w:val="00013C8B"/>
    <w:rsid w:val="002C23F2"/>
    <w:rsid w:val="00300EAE"/>
    <w:rsid w:val="0043014F"/>
    <w:rsid w:val="004520FB"/>
    <w:rsid w:val="00465AE8"/>
    <w:rsid w:val="004712DA"/>
    <w:rsid w:val="004B1B3F"/>
    <w:rsid w:val="00510E5C"/>
    <w:rsid w:val="00556EBA"/>
    <w:rsid w:val="005E7FC2"/>
    <w:rsid w:val="00613451"/>
    <w:rsid w:val="00615F7C"/>
    <w:rsid w:val="00674B1C"/>
    <w:rsid w:val="0070000B"/>
    <w:rsid w:val="00747611"/>
    <w:rsid w:val="00767200"/>
    <w:rsid w:val="007A17EB"/>
    <w:rsid w:val="008D0D26"/>
    <w:rsid w:val="00922D46"/>
    <w:rsid w:val="00935733"/>
    <w:rsid w:val="009F6609"/>
    <w:rsid w:val="00A0505F"/>
    <w:rsid w:val="00A82048"/>
    <w:rsid w:val="00CE40F0"/>
    <w:rsid w:val="00D476E1"/>
    <w:rsid w:val="00E16441"/>
    <w:rsid w:val="00E25ED8"/>
    <w:rsid w:val="00EC280D"/>
    <w:rsid w:val="00FA3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5F7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5F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5F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15F7C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5F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5F7C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5F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F7C"/>
    <w:rPr>
      <w:rFonts w:ascii="Segoe UI" w:eastAsia="Times New Roman" w:hAnsi="Segoe UI" w:cs="Segoe UI"/>
      <w:sz w:val="18"/>
      <w:szCs w:val="18"/>
      <w:lang w:val="en-US" w:eastAsia="pl-PL"/>
    </w:rPr>
  </w:style>
  <w:style w:type="character" w:styleId="Pogrubienie">
    <w:name w:val="Strong"/>
    <w:basedOn w:val="Domylnaczcionkaakapitu"/>
    <w:uiPriority w:val="22"/>
    <w:qFormat/>
    <w:rsid w:val="00922D46"/>
    <w:rPr>
      <w:b/>
      <w:bCs/>
    </w:rPr>
  </w:style>
  <w:style w:type="paragraph" w:styleId="NormalnyWeb">
    <w:name w:val="Normal (Web)"/>
    <w:basedOn w:val="Normalny"/>
    <w:uiPriority w:val="99"/>
    <w:unhideWhenUsed/>
    <w:rsid w:val="00922D46"/>
    <w:pPr>
      <w:spacing w:after="150"/>
    </w:pPr>
  </w:style>
  <w:style w:type="paragraph" w:styleId="Bezodstpw">
    <w:name w:val="No Spacing"/>
    <w:uiPriority w:val="1"/>
    <w:qFormat/>
    <w:rsid w:val="00012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2187</Words>
  <Characters>13124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Drzewiecka</dc:creator>
  <cp:lastModifiedBy>agnieszka.hulisz</cp:lastModifiedBy>
  <cp:revision>3</cp:revision>
  <cp:lastPrinted>2025-01-02T14:01:00Z</cp:lastPrinted>
  <dcterms:created xsi:type="dcterms:W3CDTF">2025-01-02T09:26:00Z</dcterms:created>
  <dcterms:modified xsi:type="dcterms:W3CDTF">2025-01-02T14:02:00Z</dcterms:modified>
</cp:coreProperties>
</file>