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73" w:rsidRDefault="00496BD3" w:rsidP="00C425E3">
      <w:pPr>
        <w:pStyle w:val="Nagwek"/>
        <w:tabs>
          <w:tab w:val="clear" w:pos="4536"/>
          <w:tab w:val="clear" w:pos="9072"/>
        </w:tabs>
        <w:jc w:val="both"/>
      </w:pPr>
      <w:r>
        <w:rPr>
          <w:noProof/>
          <w:sz w:val="1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4.5pt;margin-top:-14.55pt;width:56.05pt;height:62.15pt;z-index:-251658752" o:allowincell="f">
            <v:imagedata r:id="rId8" o:title=""/>
            <w10:wrap type="topAndBottom"/>
          </v:shape>
          <o:OLEObject Type="Embed" ProgID="CorelDRAW.Graphic.9" ShapeID="_x0000_s1027" DrawAspect="Content" ObjectID="_1794989707" r:id="rId9"/>
        </w:object>
      </w:r>
      <w:r w:rsidR="00992473">
        <w:rPr>
          <w:rFonts w:ascii="Garamond" w:hAnsi="Garamond"/>
          <w:b/>
          <w:sz w:val="23"/>
        </w:rPr>
        <w:t>WOJEWODA KUJAWSKO-POMORSKI</w:t>
      </w:r>
      <w:r w:rsidR="00992473">
        <w:rPr>
          <w:noProof/>
        </w:rPr>
        <w:t xml:space="preserve"> </w:t>
      </w:r>
    </w:p>
    <w:p w:rsidR="00992473" w:rsidRDefault="00992473" w:rsidP="00C425E3">
      <w:pPr>
        <w:pStyle w:val="Nagwek"/>
        <w:tabs>
          <w:tab w:val="clear" w:pos="4536"/>
          <w:tab w:val="clear" w:pos="9072"/>
        </w:tabs>
        <w:jc w:val="both"/>
        <w:rPr>
          <w:sz w:val="10"/>
        </w:rPr>
      </w:pPr>
    </w:p>
    <w:p w:rsidR="002C7768" w:rsidRDefault="002C7768" w:rsidP="002C7768">
      <w:pPr>
        <w:pStyle w:val="Nagwek"/>
        <w:tabs>
          <w:tab w:val="clear" w:pos="4536"/>
          <w:tab w:val="clear" w:pos="9072"/>
        </w:tabs>
        <w:jc w:val="both"/>
        <w:rPr>
          <w:szCs w:val="24"/>
        </w:rPr>
      </w:pPr>
      <w:r>
        <w:rPr>
          <w:szCs w:val="24"/>
        </w:rPr>
        <w:t xml:space="preserve">           </w:t>
      </w:r>
      <w:r w:rsidR="004F6A68">
        <w:rPr>
          <w:szCs w:val="24"/>
        </w:rPr>
        <w:t>WIn.II.747.5.9.2024</w:t>
      </w:r>
      <w:r w:rsidR="00F5333D">
        <w:rPr>
          <w:szCs w:val="24"/>
        </w:rPr>
        <w:t>.MS</w:t>
      </w:r>
      <w:r w:rsidR="00992473" w:rsidRPr="00A72EA9">
        <w:rPr>
          <w:szCs w:val="24"/>
        </w:rPr>
        <w:t xml:space="preserve">               </w:t>
      </w:r>
      <w:r w:rsidR="00992473" w:rsidRPr="00A72EA9">
        <w:rPr>
          <w:szCs w:val="24"/>
        </w:rPr>
        <w:tab/>
      </w:r>
      <w:r w:rsidR="00992473" w:rsidRPr="00A72EA9">
        <w:rPr>
          <w:szCs w:val="24"/>
        </w:rPr>
        <w:tab/>
      </w:r>
    </w:p>
    <w:p w:rsidR="00CE0FE4" w:rsidRPr="002C7768" w:rsidRDefault="005C5C27" w:rsidP="002C7768">
      <w:pPr>
        <w:pStyle w:val="Nagwek"/>
        <w:tabs>
          <w:tab w:val="clear" w:pos="4536"/>
          <w:tab w:val="clear" w:pos="9072"/>
        </w:tabs>
        <w:jc w:val="both"/>
        <w:rPr>
          <w:szCs w:val="24"/>
        </w:rPr>
      </w:pPr>
      <w:r>
        <w:rPr>
          <w:szCs w:val="24"/>
        </w:rPr>
        <w:tab/>
      </w:r>
    </w:p>
    <w:p w:rsidR="00992473" w:rsidRDefault="00A353A0" w:rsidP="002C776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OBWIESZCZENIE</w:t>
      </w:r>
    </w:p>
    <w:p w:rsidR="00A353A0" w:rsidRDefault="00A353A0" w:rsidP="002C7768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WOJEWODY KUJAWSKO-POMORSKIEGO</w:t>
      </w:r>
    </w:p>
    <w:p w:rsidR="00A353A0" w:rsidRPr="00A72EA9" w:rsidRDefault="00617830" w:rsidP="002C7768">
      <w:pPr>
        <w:pStyle w:val="Tekstpodstawowy"/>
        <w:spacing w:after="120"/>
        <w:jc w:val="center"/>
        <w:rPr>
          <w:b/>
          <w:sz w:val="24"/>
          <w:szCs w:val="24"/>
        </w:rPr>
      </w:pPr>
      <w:r w:rsidRPr="003C40B4">
        <w:rPr>
          <w:b/>
          <w:sz w:val="24"/>
          <w:szCs w:val="24"/>
        </w:rPr>
        <w:t xml:space="preserve">z dnia </w:t>
      </w:r>
      <w:r w:rsidR="005658F4">
        <w:rPr>
          <w:b/>
          <w:sz w:val="24"/>
          <w:szCs w:val="24"/>
        </w:rPr>
        <w:t>6</w:t>
      </w:r>
      <w:r w:rsidR="00F5333D" w:rsidRPr="003C40B4">
        <w:rPr>
          <w:b/>
          <w:sz w:val="24"/>
          <w:szCs w:val="24"/>
        </w:rPr>
        <w:t xml:space="preserve"> grudni</w:t>
      </w:r>
      <w:r w:rsidRPr="003C40B4">
        <w:rPr>
          <w:b/>
          <w:sz w:val="24"/>
          <w:szCs w:val="24"/>
        </w:rPr>
        <w:t>a</w:t>
      </w:r>
      <w:r w:rsidR="00F5333D" w:rsidRPr="003C40B4">
        <w:rPr>
          <w:b/>
          <w:sz w:val="24"/>
          <w:szCs w:val="24"/>
        </w:rPr>
        <w:t xml:space="preserve"> 2024</w:t>
      </w:r>
      <w:r w:rsidR="00A353A0" w:rsidRPr="003C40B4">
        <w:rPr>
          <w:b/>
          <w:sz w:val="24"/>
          <w:szCs w:val="24"/>
        </w:rPr>
        <w:t xml:space="preserve"> r.</w:t>
      </w:r>
    </w:p>
    <w:p w:rsidR="00992473" w:rsidRPr="00A72EA9" w:rsidRDefault="00992473" w:rsidP="00C425E3">
      <w:pPr>
        <w:pStyle w:val="Tekstpodstawowy"/>
        <w:rPr>
          <w:sz w:val="24"/>
          <w:szCs w:val="24"/>
        </w:rPr>
      </w:pPr>
      <w:r w:rsidRPr="00A72EA9">
        <w:rPr>
          <w:b/>
          <w:sz w:val="24"/>
          <w:szCs w:val="24"/>
        </w:rPr>
        <w:tab/>
      </w:r>
      <w:r w:rsidRPr="00A72EA9">
        <w:rPr>
          <w:sz w:val="24"/>
          <w:szCs w:val="24"/>
        </w:rPr>
        <w:t>Na p</w:t>
      </w:r>
      <w:r w:rsidR="00A353A0">
        <w:rPr>
          <w:sz w:val="24"/>
          <w:szCs w:val="24"/>
        </w:rPr>
        <w:t>odstawie art. 8 ust. 1 pkt 3</w:t>
      </w:r>
      <w:r w:rsidRPr="00A72EA9">
        <w:rPr>
          <w:sz w:val="24"/>
          <w:szCs w:val="24"/>
        </w:rPr>
        <w:t xml:space="preserve"> w związku z art. </w:t>
      </w:r>
      <w:r w:rsidR="00DE6B22">
        <w:rPr>
          <w:sz w:val="24"/>
          <w:szCs w:val="24"/>
        </w:rPr>
        <w:t>19b ust. 1</w:t>
      </w:r>
      <w:r w:rsidRPr="00A72EA9">
        <w:rPr>
          <w:sz w:val="24"/>
          <w:szCs w:val="24"/>
        </w:rPr>
        <w:t xml:space="preserve"> ustawy z dnia 24 kwietnia 2009 r. o inwestycjach w zakresie terminalu </w:t>
      </w:r>
      <w:proofErr w:type="spellStart"/>
      <w:r w:rsidRPr="00A72EA9">
        <w:rPr>
          <w:sz w:val="24"/>
          <w:szCs w:val="24"/>
        </w:rPr>
        <w:t>regazyfikacyjnego</w:t>
      </w:r>
      <w:proofErr w:type="spellEnd"/>
      <w:r w:rsidRPr="00A72EA9">
        <w:rPr>
          <w:sz w:val="24"/>
          <w:szCs w:val="24"/>
        </w:rPr>
        <w:t xml:space="preserve"> skroplonego gazu ziemn</w:t>
      </w:r>
      <w:r w:rsidR="003E5752">
        <w:rPr>
          <w:sz w:val="24"/>
          <w:szCs w:val="24"/>
        </w:rPr>
        <w:t xml:space="preserve">ego </w:t>
      </w:r>
      <w:r w:rsidR="00D7201E">
        <w:rPr>
          <w:sz w:val="24"/>
          <w:szCs w:val="24"/>
        </w:rPr>
        <w:br/>
      </w:r>
      <w:r w:rsidR="00F5333D">
        <w:rPr>
          <w:sz w:val="24"/>
          <w:szCs w:val="24"/>
        </w:rPr>
        <w:t>w Świnoujściu (Dz. U. z 2024 r. poz. 1286</w:t>
      </w:r>
      <w:r>
        <w:rPr>
          <w:sz w:val="24"/>
          <w:szCs w:val="24"/>
        </w:rPr>
        <w:t xml:space="preserve"> ze zm.), zwanej dalej „ustawą </w:t>
      </w:r>
      <w:r w:rsidR="003E5752">
        <w:rPr>
          <w:sz w:val="24"/>
          <w:szCs w:val="24"/>
        </w:rPr>
        <w:br/>
      </w:r>
      <w:r w:rsidR="00B7622B">
        <w:rPr>
          <w:sz w:val="24"/>
          <w:szCs w:val="24"/>
        </w:rPr>
        <w:t xml:space="preserve">o inwestycjach </w:t>
      </w:r>
      <w:r w:rsidRPr="00A72EA9">
        <w:rPr>
          <w:sz w:val="24"/>
          <w:szCs w:val="24"/>
        </w:rPr>
        <w:t xml:space="preserve">w zakresie terminalu” oraz art. 10 § 1 ustawy z dnia 14 czerwca </w:t>
      </w:r>
      <w:r w:rsidR="00B7622B">
        <w:rPr>
          <w:sz w:val="24"/>
          <w:szCs w:val="24"/>
        </w:rPr>
        <w:br/>
      </w:r>
      <w:r w:rsidRPr="00A72EA9">
        <w:rPr>
          <w:sz w:val="24"/>
          <w:szCs w:val="24"/>
        </w:rPr>
        <w:t>1960 r. Kodeks postępowania administracy</w:t>
      </w:r>
      <w:r w:rsidR="00F5333D">
        <w:rPr>
          <w:sz w:val="24"/>
          <w:szCs w:val="24"/>
        </w:rPr>
        <w:t>jnego (Dz. U. z 2024 r. poz. 572</w:t>
      </w:r>
      <w:r w:rsidRPr="00A72EA9">
        <w:rPr>
          <w:sz w:val="24"/>
          <w:szCs w:val="24"/>
        </w:rPr>
        <w:t xml:space="preserve"> ze zm.), zwanej dalej „K.p.a.”,</w:t>
      </w:r>
    </w:p>
    <w:p w:rsidR="00992473" w:rsidRDefault="00992473" w:rsidP="00DE57D5">
      <w:pPr>
        <w:pStyle w:val="Tekstpodstawowy"/>
        <w:spacing w:before="80" w:after="80"/>
        <w:jc w:val="center"/>
        <w:rPr>
          <w:sz w:val="24"/>
          <w:szCs w:val="24"/>
        </w:rPr>
      </w:pPr>
      <w:r w:rsidRPr="00A72EA9">
        <w:rPr>
          <w:b/>
          <w:sz w:val="24"/>
          <w:szCs w:val="24"/>
        </w:rPr>
        <w:t>zawiadamiam o wszczęciu postępowania administracyjnego</w:t>
      </w:r>
      <w:r w:rsidRPr="00A72EA9">
        <w:rPr>
          <w:sz w:val="24"/>
          <w:szCs w:val="24"/>
        </w:rPr>
        <w:t>,</w:t>
      </w:r>
    </w:p>
    <w:p w:rsidR="00DE6B22" w:rsidRDefault="00C425E3" w:rsidP="00EE02FA">
      <w:pPr>
        <w:pStyle w:val="Nagwek2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53CA">
        <w:rPr>
          <w:rFonts w:ascii="Times New Roman" w:hAnsi="Times New Roman" w:cs="Times New Roman"/>
          <w:b w:val="0"/>
          <w:sz w:val="24"/>
          <w:szCs w:val="24"/>
        </w:rPr>
        <w:t>na w</w:t>
      </w:r>
      <w:r w:rsidR="00F5333D">
        <w:rPr>
          <w:rFonts w:ascii="Times New Roman" w:hAnsi="Times New Roman" w:cs="Times New Roman"/>
          <w:b w:val="0"/>
          <w:sz w:val="24"/>
          <w:szCs w:val="24"/>
        </w:rPr>
        <w:t xml:space="preserve">niosek pełnomocnika Inwestora – </w:t>
      </w:r>
      <w:proofErr w:type="spellStart"/>
      <w:r w:rsidR="00F5333D">
        <w:rPr>
          <w:rFonts w:ascii="Times New Roman" w:hAnsi="Times New Roman" w:cs="Times New Roman"/>
          <w:b w:val="0"/>
          <w:sz w:val="24"/>
          <w:szCs w:val="24"/>
        </w:rPr>
        <w:t>Wiertconsulting</w:t>
      </w:r>
      <w:proofErr w:type="spellEnd"/>
      <w:r w:rsidR="00DE6B22">
        <w:rPr>
          <w:rFonts w:ascii="Times New Roman" w:hAnsi="Times New Roman" w:cs="Times New Roman"/>
          <w:b w:val="0"/>
          <w:sz w:val="24"/>
          <w:szCs w:val="24"/>
        </w:rPr>
        <w:t xml:space="preserve"> Sp. z o.o.</w:t>
      </w:r>
      <w:r w:rsidR="00F533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E6B22">
        <w:rPr>
          <w:rFonts w:ascii="Times New Roman" w:hAnsi="Times New Roman" w:cs="Times New Roman"/>
          <w:b w:val="0"/>
          <w:sz w:val="24"/>
          <w:szCs w:val="24"/>
        </w:rPr>
        <w:t xml:space="preserve">z siedzibą w </w:t>
      </w:r>
      <w:r w:rsidR="00F5333D">
        <w:rPr>
          <w:rFonts w:ascii="Times New Roman" w:hAnsi="Times New Roman" w:cs="Times New Roman"/>
          <w:b w:val="0"/>
          <w:sz w:val="24"/>
          <w:szCs w:val="24"/>
        </w:rPr>
        <w:t>Poznaniu</w:t>
      </w:r>
      <w:r w:rsidRPr="000553CA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F5333D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0553CA">
        <w:rPr>
          <w:rFonts w:ascii="Times New Roman" w:hAnsi="Times New Roman" w:cs="Times New Roman"/>
          <w:b w:val="0"/>
          <w:sz w:val="24"/>
          <w:szCs w:val="24"/>
        </w:rPr>
        <w:t xml:space="preserve">o wydanie </w:t>
      </w:r>
      <w:r w:rsidR="00DE6B22">
        <w:rPr>
          <w:rFonts w:ascii="Times New Roman" w:hAnsi="Times New Roman" w:cs="Times New Roman"/>
          <w:b w:val="0"/>
          <w:sz w:val="24"/>
          <w:szCs w:val="24"/>
        </w:rPr>
        <w:t>zezwolenia na wejście na teren nieruchomości stanowiących działki:</w:t>
      </w:r>
    </w:p>
    <w:p w:rsidR="00617830" w:rsidRPr="005D0498" w:rsidRDefault="00617830" w:rsidP="006178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 </w:t>
      </w:r>
      <w:r w:rsidR="00F533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inowrocławski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17830" w:rsidRPr="00F5333D" w:rsidRDefault="00617830" w:rsidP="00F5333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F533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Inowrocław, obręb 0012 Jacewo:</w:t>
      </w:r>
      <w:r w:rsidRPr="005D04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F53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proofErr w:type="spellStart"/>
      <w:r w:rsidR="00F5333D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F5333D">
        <w:rPr>
          <w:rFonts w:ascii="Times New Roman" w:eastAsia="Times New Roman" w:hAnsi="Times New Roman" w:cs="Times New Roman"/>
          <w:sz w:val="24"/>
          <w:szCs w:val="24"/>
          <w:lang w:eastAsia="pl-PL"/>
        </w:rPr>
        <w:t>.: 304/73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</w:t>
      </w:r>
      <w:r w:rsidR="00F53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BY1I/00087178/5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53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nr </w:t>
      </w:r>
      <w:proofErr w:type="spellStart"/>
      <w:r w:rsidR="00F5333D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F5333D">
        <w:rPr>
          <w:rFonts w:ascii="Times New Roman" w:eastAsia="Times New Roman" w:hAnsi="Times New Roman" w:cs="Times New Roman"/>
          <w:sz w:val="24"/>
          <w:szCs w:val="24"/>
          <w:lang w:eastAsia="pl-PL"/>
        </w:rPr>
        <w:t>.|: 304/74</w:t>
      </w:r>
      <w:r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333D">
        <w:rPr>
          <w:rFonts w:ascii="Times New Roman" w:eastAsia="Times New Roman" w:hAnsi="Times New Roman" w:cs="Times New Roman"/>
          <w:sz w:val="24"/>
          <w:szCs w:val="24"/>
          <w:lang w:eastAsia="pl-PL"/>
        </w:rPr>
        <w:t>(KW BY1I/000</w:t>
      </w:r>
      <w:r w:rsidR="0000526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53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7178/5), dz. nr </w:t>
      </w:r>
      <w:proofErr w:type="spellStart"/>
      <w:r w:rsidR="00F5333D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F53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.: 304/78 </w:t>
      </w:r>
      <w:r w:rsidR="00F5333D" w:rsidRPr="005D049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F533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 BY1I/00087178/5), dz. nr </w:t>
      </w:r>
      <w:proofErr w:type="spellStart"/>
      <w:r w:rsidR="00F5333D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F5333D">
        <w:rPr>
          <w:rFonts w:ascii="Times New Roman" w:eastAsia="Times New Roman" w:hAnsi="Times New Roman" w:cs="Times New Roman"/>
          <w:sz w:val="24"/>
          <w:szCs w:val="24"/>
          <w:lang w:eastAsia="pl-PL"/>
        </w:rPr>
        <w:t>.: 8 (KW BY1I/00001436/6).</w:t>
      </w:r>
    </w:p>
    <w:p w:rsidR="0049537F" w:rsidRPr="00797A0E" w:rsidRDefault="00DE6B22" w:rsidP="00797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 w:rsidR="00E17AA8" w:rsidRPr="001B50F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prac niezbędnych do sporządzenia wniosku o wydanie decyzji Pozwolenia na budowę, o którym mowa w art. 15 ust. 1 oraz art. 19a ust.1 ww. ustawy o</w:t>
      </w:r>
      <w:r w:rsidR="001B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inwestycjach w zakresie</w:t>
      </w:r>
      <w:r w:rsidR="00E17AA8" w:rsidRPr="001B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terminalu w ramach przedsięwzięcia polegającego na ,,Budowie stacji gazowej </w:t>
      </w:r>
      <w:proofErr w:type="spellStart"/>
      <w:r w:rsidR="00E17AA8" w:rsidRPr="001B50F1">
        <w:rPr>
          <w:rFonts w:ascii="Times New Roman" w:eastAsia="Times New Roman" w:hAnsi="Times New Roman" w:cs="Times New Roman"/>
          <w:sz w:val="24"/>
          <w:szCs w:val="24"/>
          <w:lang w:eastAsia="pl-PL"/>
        </w:rPr>
        <w:t>redukcyjno</w:t>
      </w:r>
      <w:proofErr w:type="spellEnd"/>
      <w:r w:rsidR="00E17AA8" w:rsidRPr="001B50F1">
        <w:rPr>
          <w:rFonts w:ascii="Times New Roman" w:eastAsia="Times New Roman" w:hAnsi="Times New Roman" w:cs="Times New Roman"/>
          <w:sz w:val="24"/>
          <w:szCs w:val="24"/>
          <w:lang w:eastAsia="pl-PL"/>
        </w:rPr>
        <w:t>-pomiarowej wraz z gazociągiem przyłączeniowym wysokiego ciśnienia DN100 MOP=8,4</w:t>
      </w:r>
      <w:r w:rsidR="001B50F1" w:rsidRPr="001B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MPa o długości ok. 430 m’’. </w:t>
      </w:r>
    </w:p>
    <w:p w:rsidR="007673DF" w:rsidRPr="00A72EA9" w:rsidRDefault="007673DF" w:rsidP="00C425E3">
      <w:pPr>
        <w:pStyle w:val="NormalnyWeb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72EA9">
        <w:t xml:space="preserve">Stosownie do art. 10 § 1 K.p.a. strony postępowania mają prawo do czynnego </w:t>
      </w:r>
      <w:r w:rsidRPr="00A72EA9">
        <w:br/>
        <w:t xml:space="preserve">udziału w każdym stadium postępowania, a przed wydaniem decyzji w terminie siedmiu dni </w:t>
      </w:r>
      <w:r w:rsidRPr="00A72EA9">
        <w:br/>
        <w:t>od dnia otrzymania niniejszego zawiadomienia, mają możliwość wypowiedzenia się co do zebranych dowodów i materiałów oraz zgłoszonych żądań. Uwagi i wnioski należy przekazywać tut. organowi:</w:t>
      </w:r>
    </w:p>
    <w:p w:rsidR="007673DF" w:rsidRPr="00A72EA9" w:rsidRDefault="007673DF" w:rsidP="00C425E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A72EA9">
        <w:t xml:space="preserve">- drogą pocztową na adres: Kujawsko-Pomorski Urząd Wojewódzki w Bydgoszczy, </w:t>
      </w:r>
      <w:r w:rsidRPr="00A72EA9">
        <w:br/>
        <w:t xml:space="preserve">    ul.  Jagiellońska 3, 85-950 Bydgoszcz, Wydział Infrastruktury;</w:t>
      </w:r>
    </w:p>
    <w:p w:rsidR="007673DF" w:rsidRPr="007673DF" w:rsidRDefault="007673DF" w:rsidP="00EE02FA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EA9">
        <w:rPr>
          <w:rFonts w:ascii="Times New Roman" w:hAnsi="Times New Roman" w:cs="Times New Roman"/>
          <w:sz w:val="24"/>
          <w:szCs w:val="24"/>
        </w:rPr>
        <w:t>-   drogą elektroniczną na adres</w:t>
      </w:r>
      <w:r w:rsidRPr="007673DF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7673D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pok@bydgoszcz.uw.gov.pl</w:t>
        </w:r>
      </w:hyperlink>
      <w:r w:rsidRPr="007673DF">
        <w:rPr>
          <w:rFonts w:ascii="Times New Roman" w:hAnsi="Times New Roman" w:cs="Times New Roman"/>
          <w:sz w:val="24"/>
          <w:szCs w:val="24"/>
        </w:rPr>
        <w:t>;</w:t>
      </w:r>
    </w:p>
    <w:p w:rsidR="007673DF" w:rsidRDefault="007673DF" w:rsidP="00EE02FA">
      <w:pPr>
        <w:spacing w:after="8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3B4">
        <w:rPr>
          <w:rFonts w:ascii="Times New Roman" w:hAnsi="Times New Roman" w:cs="Times New Roman"/>
          <w:sz w:val="24"/>
          <w:szCs w:val="24"/>
        </w:rPr>
        <w:t>W celu zapewnienia bezpieczeństwa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33B4">
        <w:rPr>
          <w:rFonts w:ascii="Times New Roman" w:hAnsi="Times New Roman" w:cs="Times New Roman"/>
          <w:sz w:val="24"/>
          <w:szCs w:val="24"/>
        </w:rPr>
        <w:t xml:space="preserve"> termin i zasady przeglądania akt </w:t>
      </w:r>
      <w:r>
        <w:rPr>
          <w:rFonts w:ascii="Times New Roman" w:hAnsi="Times New Roman" w:cs="Times New Roman"/>
          <w:sz w:val="24"/>
          <w:szCs w:val="24"/>
        </w:rPr>
        <w:br/>
      </w:r>
      <w:r w:rsidRPr="00DA33B4">
        <w:rPr>
          <w:rFonts w:ascii="Times New Roman" w:hAnsi="Times New Roman" w:cs="Times New Roman"/>
          <w:sz w:val="24"/>
          <w:szCs w:val="24"/>
        </w:rPr>
        <w:t xml:space="preserve">sprawy uprzejmie proszę uzgodnić telefonicznie z pracownikiem prowadzącym sprawę </w:t>
      </w:r>
      <w:r>
        <w:rPr>
          <w:rFonts w:ascii="Times New Roman" w:hAnsi="Times New Roman" w:cs="Times New Roman"/>
          <w:sz w:val="24"/>
          <w:szCs w:val="24"/>
        </w:rPr>
        <w:br/>
      </w:r>
      <w:r w:rsidR="0000526F">
        <w:rPr>
          <w:rFonts w:ascii="Times New Roman" w:hAnsi="Times New Roman" w:cs="Times New Roman"/>
          <w:sz w:val="24"/>
          <w:szCs w:val="24"/>
        </w:rPr>
        <w:t>(tel. 052 349-7493</w:t>
      </w:r>
      <w:r w:rsidRPr="00DA33B4">
        <w:rPr>
          <w:rFonts w:ascii="Times New Roman" w:hAnsi="Times New Roman" w:cs="Times New Roman"/>
          <w:sz w:val="24"/>
          <w:szCs w:val="24"/>
        </w:rPr>
        <w:t xml:space="preserve">). Jednocześnie informuję, że </w:t>
      </w:r>
      <w:r w:rsidRPr="00DA33B4">
        <w:rPr>
          <w:rFonts w:ascii="Times New Roman" w:hAnsi="Times New Roman" w:cs="Times New Roman"/>
          <w:bCs/>
          <w:sz w:val="24"/>
          <w:szCs w:val="24"/>
        </w:rPr>
        <w:t xml:space="preserve">przeglądanie akt sprawy jest prawem strony, </w:t>
      </w:r>
      <w:r w:rsidR="00BB10C8">
        <w:rPr>
          <w:rFonts w:ascii="Times New Roman" w:hAnsi="Times New Roman" w:cs="Times New Roman"/>
          <w:bCs/>
          <w:sz w:val="24"/>
          <w:szCs w:val="24"/>
        </w:rPr>
        <w:br/>
      </w:r>
      <w:r w:rsidRPr="00DA33B4">
        <w:rPr>
          <w:rFonts w:ascii="Times New Roman" w:hAnsi="Times New Roman" w:cs="Times New Roman"/>
          <w:bCs/>
          <w:sz w:val="24"/>
          <w:szCs w:val="24"/>
        </w:rPr>
        <w:t xml:space="preserve">a nie obowiązkiem i od jego spełnienia nie jest zależne wydanie rozstrzygnięcia przez organ administracji. </w:t>
      </w:r>
    </w:p>
    <w:p w:rsidR="00BB10C8" w:rsidRPr="00BB10C8" w:rsidRDefault="00BB10C8" w:rsidP="00BB10C8">
      <w:pPr>
        <w:autoSpaceDE w:val="0"/>
        <w:autoSpaceDN w:val="0"/>
        <w:spacing w:after="36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B10C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Bieżące informacje dotyczące funkcjonowania Kujawsko-Pomorskiego Urzędu Wojewódzkiego w Bydgoszczy dostępne są na stronie internetowej https://www.gov.pl/ web/ uw-kujawsko-pomorski/nowe-zasady-obslugi-klienta-w-wyd</w:t>
      </w:r>
      <w:r w:rsidR="0000526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ziale-infrastruktury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673DF" w:rsidRPr="00A72EA9" w:rsidRDefault="007673DF" w:rsidP="00EE02FA">
      <w:pPr>
        <w:pStyle w:val="Tekstpodstawowy"/>
        <w:spacing w:after="80"/>
        <w:rPr>
          <w:sz w:val="24"/>
          <w:szCs w:val="24"/>
        </w:rPr>
      </w:pPr>
      <w:r w:rsidRPr="00A72EA9">
        <w:rPr>
          <w:sz w:val="24"/>
          <w:szCs w:val="24"/>
        </w:rPr>
        <w:tab/>
        <w:t>W myśl ar</w:t>
      </w:r>
      <w:r w:rsidR="00CF3597">
        <w:rPr>
          <w:sz w:val="24"/>
          <w:szCs w:val="24"/>
        </w:rPr>
        <w:t>t. 8 ust. 1a w związku z art. 19b</w:t>
      </w:r>
      <w:r w:rsidRPr="00A72EA9">
        <w:rPr>
          <w:sz w:val="24"/>
          <w:szCs w:val="24"/>
        </w:rPr>
        <w:t xml:space="preserve"> ust. 1 ustawy </w:t>
      </w:r>
      <w:r w:rsidR="00B7622B">
        <w:rPr>
          <w:sz w:val="24"/>
          <w:szCs w:val="24"/>
        </w:rPr>
        <w:t xml:space="preserve">o inwestycjach w zakresie terminalu </w:t>
      </w:r>
      <w:r w:rsidRPr="00A72EA9">
        <w:rPr>
          <w:sz w:val="24"/>
          <w:szCs w:val="24"/>
        </w:rPr>
        <w:t xml:space="preserve">w przypadku nieuregulowanego stanu prawnego nieruchomości objętych wnioskiem o wydanie decyzji o </w:t>
      </w:r>
      <w:r w:rsidR="00BB10C8">
        <w:rPr>
          <w:sz w:val="24"/>
          <w:szCs w:val="24"/>
        </w:rPr>
        <w:t>zezwoleniu na wejście na teren nieruchomości lu</w:t>
      </w:r>
      <w:r w:rsidRPr="00A72EA9">
        <w:rPr>
          <w:sz w:val="24"/>
          <w:szCs w:val="24"/>
        </w:rPr>
        <w:t>b braku w katastrze nieruchomości danych pozwalających na ustalenie danych os</w:t>
      </w:r>
      <w:r>
        <w:rPr>
          <w:sz w:val="24"/>
          <w:szCs w:val="24"/>
        </w:rPr>
        <w:t xml:space="preserve">obowych, </w:t>
      </w:r>
      <w:r w:rsidRPr="00A72EA9">
        <w:rPr>
          <w:sz w:val="24"/>
          <w:szCs w:val="24"/>
        </w:rPr>
        <w:t>w szczególności adresu zamieszkania właściciela lub użytkown</w:t>
      </w:r>
      <w:r>
        <w:rPr>
          <w:sz w:val="24"/>
          <w:szCs w:val="24"/>
        </w:rPr>
        <w:t xml:space="preserve">ika wieczystego nieruchomości, </w:t>
      </w:r>
      <w:r w:rsidRPr="00A72EA9">
        <w:rPr>
          <w:sz w:val="24"/>
          <w:szCs w:val="24"/>
        </w:rPr>
        <w:t xml:space="preserve">do zawiadomienia </w:t>
      </w:r>
      <w:r w:rsidRPr="00A72EA9">
        <w:rPr>
          <w:sz w:val="24"/>
          <w:szCs w:val="24"/>
        </w:rPr>
        <w:lastRenderedPageBreak/>
        <w:t>właściciela lub użytkownika wieczy</w:t>
      </w:r>
      <w:r>
        <w:rPr>
          <w:sz w:val="24"/>
          <w:szCs w:val="24"/>
        </w:rPr>
        <w:t xml:space="preserve">stego o wszczęciu postępowania </w:t>
      </w:r>
      <w:r w:rsidRPr="00A72EA9">
        <w:rPr>
          <w:sz w:val="24"/>
          <w:szCs w:val="24"/>
        </w:rPr>
        <w:t>o ustalenie lokalizacji inwestycji towarzyszących inwestycjom w zakresie terminalu, przepis art. 8 ust. 1 pkt 3 ww. ustawy stosuje się odpowiednio.</w:t>
      </w:r>
    </w:p>
    <w:p w:rsidR="00FA3748" w:rsidRDefault="00FA3748" w:rsidP="00A04B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bookmarkStart w:id="0" w:name="mip56096945"/>
      <w:bookmarkEnd w:id="0"/>
    </w:p>
    <w:p w:rsidR="0035547A" w:rsidRDefault="0035547A" w:rsidP="00A04B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35547A" w:rsidRDefault="00C25705" w:rsidP="00A04B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 xml:space="preserve"> </w:t>
      </w:r>
    </w:p>
    <w:p w:rsidR="00C25705" w:rsidRDefault="00C25705" w:rsidP="00C25705">
      <w:pPr>
        <w:pStyle w:val="Tekstpodstawowy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</w:t>
      </w:r>
      <w:bookmarkStart w:id="1" w:name="_GoBack"/>
      <w:bookmarkEnd w:id="1"/>
      <w:r>
        <w:rPr>
          <w:sz w:val="20"/>
        </w:rPr>
        <w:t>Z up. Wojewody</w:t>
      </w:r>
    </w:p>
    <w:p w:rsidR="00C25705" w:rsidRDefault="00C25705" w:rsidP="00C25705">
      <w:pPr>
        <w:pStyle w:val="Tekstpodstawowy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Kujawsko-Pomorskiego</w:t>
      </w:r>
    </w:p>
    <w:p w:rsidR="00C25705" w:rsidRDefault="00C25705" w:rsidP="00C25705">
      <w:pPr>
        <w:pStyle w:val="Tekstpodstawowy"/>
        <w:tabs>
          <w:tab w:val="left" w:pos="747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Katarzyna Szpakowska</w:t>
      </w:r>
    </w:p>
    <w:p w:rsidR="00C25705" w:rsidRDefault="00C25705" w:rsidP="00C25705">
      <w:pPr>
        <w:pStyle w:val="Tekstpodstawowy"/>
        <w:tabs>
          <w:tab w:val="left" w:pos="7475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p.o. Dyrektora</w:t>
      </w:r>
    </w:p>
    <w:p w:rsidR="00C25705" w:rsidRDefault="00C25705" w:rsidP="00C25705">
      <w:pPr>
        <w:pStyle w:val="Tekstpodstawowy"/>
        <w:tabs>
          <w:tab w:val="left" w:pos="7475"/>
        </w:tabs>
        <w:ind w:left="4248"/>
        <w:rPr>
          <w:sz w:val="20"/>
        </w:rPr>
      </w:pPr>
      <w:r>
        <w:rPr>
          <w:sz w:val="20"/>
        </w:rPr>
        <w:t xml:space="preserve">          Wydziału Infrastruktury </w:t>
      </w:r>
    </w:p>
    <w:p w:rsidR="0035547A" w:rsidRPr="00795650" w:rsidRDefault="0035547A" w:rsidP="0000526F">
      <w:pPr>
        <w:autoSpaceDE w:val="0"/>
        <w:autoSpaceDN w:val="0"/>
        <w:spacing w:after="40" w:line="240" w:lineRule="auto"/>
        <w:ind w:left="4247" w:firstLine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547A" w:rsidRDefault="0035547A" w:rsidP="003554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:rsidR="0035547A" w:rsidRDefault="0035547A" w:rsidP="00A04B6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sectPr w:rsidR="0035547A" w:rsidSect="00AB38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07" w:right="1418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BD3" w:rsidRDefault="00496BD3" w:rsidP="00D14675">
      <w:pPr>
        <w:spacing w:after="0" w:line="240" w:lineRule="auto"/>
      </w:pPr>
      <w:r>
        <w:separator/>
      </w:r>
    </w:p>
  </w:endnote>
  <w:endnote w:type="continuationSeparator" w:id="0">
    <w:p w:rsidR="00496BD3" w:rsidRDefault="00496BD3" w:rsidP="00D1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676002"/>
      <w:docPartObj>
        <w:docPartGallery w:val="Page Numbers (Bottom of Page)"/>
        <w:docPartUnique/>
      </w:docPartObj>
    </w:sdtPr>
    <w:sdtEndPr/>
    <w:sdtContent>
      <w:p w:rsidR="00AB38D3" w:rsidRDefault="00AB38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705">
          <w:rPr>
            <w:noProof/>
          </w:rPr>
          <w:t>2</w:t>
        </w:r>
        <w:r>
          <w:fldChar w:fldCharType="end"/>
        </w:r>
      </w:p>
    </w:sdtContent>
  </w:sdt>
  <w:p w:rsidR="00D14675" w:rsidRDefault="00D146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BD3" w:rsidRDefault="00496BD3" w:rsidP="00D14675">
      <w:pPr>
        <w:spacing w:after="0" w:line="240" w:lineRule="auto"/>
      </w:pPr>
      <w:r>
        <w:separator/>
      </w:r>
    </w:p>
  </w:footnote>
  <w:footnote w:type="continuationSeparator" w:id="0">
    <w:p w:rsidR="00496BD3" w:rsidRDefault="00496BD3" w:rsidP="00D1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4F" w:rsidRDefault="00DD44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1D8"/>
    <w:multiLevelType w:val="hybridMultilevel"/>
    <w:tmpl w:val="1FDCAF12"/>
    <w:lvl w:ilvl="0" w:tplc="512C7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1C05"/>
    <w:multiLevelType w:val="hybridMultilevel"/>
    <w:tmpl w:val="265AAF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1C4B"/>
    <w:multiLevelType w:val="hybridMultilevel"/>
    <w:tmpl w:val="131A1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B7FAF"/>
    <w:multiLevelType w:val="hybridMultilevel"/>
    <w:tmpl w:val="737851D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945644"/>
    <w:multiLevelType w:val="hybridMultilevel"/>
    <w:tmpl w:val="B7F22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73"/>
    <w:rsid w:val="0000060F"/>
    <w:rsid w:val="0000526F"/>
    <w:rsid w:val="00006A81"/>
    <w:rsid w:val="0002146E"/>
    <w:rsid w:val="0004068C"/>
    <w:rsid w:val="00044801"/>
    <w:rsid w:val="000553CA"/>
    <w:rsid w:val="000A052D"/>
    <w:rsid w:val="000C12CE"/>
    <w:rsid w:val="000D04E1"/>
    <w:rsid w:val="000E28A2"/>
    <w:rsid w:val="0010606A"/>
    <w:rsid w:val="00110507"/>
    <w:rsid w:val="00141784"/>
    <w:rsid w:val="0017741E"/>
    <w:rsid w:val="00194FA6"/>
    <w:rsid w:val="001A6151"/>
    <w:rsid w:val="001B50F1"/>
    <w:rsid w:val="001C1EAF"/>
    <w:rsid w:val="001D4F62"/>
    <w:rsid w:val="001E3BD8"/>
    <w:rsid w:val="001F0292"/>
    <w:rsid w:val="001F71B0"/>
    <w:rsid w:val="00200240"/>
    <w:rsid w:val="002810D1"/>
    <w:rsid w:val="00285AB4"/>
    <w:rsid w:val="002A0C87"/>
    <w:rsid w:val="002C059F"/>
    <w:rsid w:val="002C2C17"/>
    <w:rsid w:val="002C7768"/>
    <w:rsid w:val="00302B27"/>
    <w:rsid w:val="00321A3F"/>
    <w:rsid w:val="0034582A"/>
    <w:rsid w:val="0035547A"/>
    <w:rsid w:val="003561F1"/>
    <w:rsid w:val="00361C3A"/>
    <w:rsid w:val="00363F5E"/>
    <w:rsid w:val="00371AD8"/>
    <w:rsid w:val="003803F6"/>
    <w:rsid w:val="003A2E61"/>
    <w:rsid w:val="003C40B4"/>
    <w:rsid w:val="003D4CA5"/>
    <w:rsid w:val="003E04C8"/>
    <w:rsid w:val="003E5752"/>
    <w:rsid w:val="00410535"/>
    <w:rsid w:val="00463636"/>
    <w:rsid w:val="00465BE1"/>
    <w:rsid w:val="0049537F"/>
    <w:rsid w:val="00496BD3"/>
    <w:rsid w:val="004A0D8E"/>
    <w:rsid w:val="004A504C"/>
    <w:rsid w:val="004C62E4"/>
    <w:rsid w:val="004F6A68"/>
    <w:rsid w:val="005003B4"/>
    <w:rsid w:val="00506BE2"/>
    <w:rsid w:val="005219F3"/>
    <w:rsid w:val="00526E2A"/>
    <w:rsid w:val="0053362B"/>
    <w:rsid w:val="00545AA2"/>
    <w:rsid w:val="005658F4"/>
    <w:rsid w:val="005704EA"/>
    <w:rsid w:val="00571835"/>
    <w:rsid w:val="0057339D"/>
    <w:rsid w:val="005755C1"/>
    <w:rsid w:val="00594A86"/>
    <w:rsid w:val="005A19A7"/>
    <w:rsid w:val="005A55AE"/>
    <w:rsid w:val="005A586C"/>
    <w:rsid w:val="005B5BEC"/>
    <w:rsid w:val="005C5C27"/>
    <w:rsid w:val="00617830"/>
    <w:rsid w:val="00631BE1"/>
    <w:rsid w:val="00665204"/>
    <w:rsid w:val="0067685F"/>
    <w:rsid w:val="0068608A"/>
    <w:rsid w:val="006B2AFB"/>
    <w:rsid w:val="006B44B5"/>
    <w:rsid w:val="006C47BD"/>
    <w:rsid w:val="006C5079"/>
    <w:rsid w:val="006D593E"/>
    <w:rsid w:val="00700E83"/>
    <w:rsid w:val="007011EF"/>
    <w:rsid w:val="00717BE5"/>
    <w:rsid w:val="00730D5D"/>
    <w:rsid w:val="007348AB"/>
    <w:rsid w:val="007416DF"/>
    <w:rsid w:val="00745F57"/>
    <w:rsid w:val="007673DF"/>
    <w:rsid w:val="00770E9D"/>
    <w:rsid w:val="00770F17"/>
    <w:rsid w:val="00775001"/>
    <w:rsid w:val="00797A0E"/>
    <w:rsid w:val="007A4BCB"/>
    <w:rsid w:val="007D7DD7"/>
    <w:rsid w:val="007E2D30"/>
    <w:rsid w:val="007F5E97"/>
    <w:rsid w:val="0080748C"/>
    <w:rsid w:val="00807B47"/>
    <w:rsid w:val="008101D5"/>
    <w:rsid w:val="00814F9A"/>
    <w:rsid w:val="00845E0D"/>
    <w:rsid w:val="008550C0"/>
    <w:rsid w:val="008C2BB9"/>
    <w:rsid w:val="008D2B67"/>
    <w:rsid w:val="008D4914"/>
    <w:rsid w:val="008F7538"/>
    <w:rsid w:val="0090029B"/>
    <w:rsid w:val="00903177"/>
    <w:rsid w:val="009411ED"/>
    <w:rsid w:val="009568D0"/>
    <w:rsid w:val="00987F2B"/>
    <w:rsid w:val="00992473"/>
    <w:rsid w:val="009B14AC"/>
    <w:rsid w:val="009B5534"/>
    <w:rsid w:val="00A04B63"/>
    <w:rsid w:val="00A07788"/>
    <w:rsid w:val="00A1557A"/>
    <w:rsid w:val="00A1717B"/>
    <w:rsid w:val="00A26DCB"/>
    <w:rsid w:val="00A353A0"/>
    <w:rsid w:val="00A52845"/>
    <w:rsid w:val="00A74D97"/>
    <w:rsid w:val="00AB38D3"/>
    <w:rsid w:val="00AC09AC"/>
    <w:rsid w:val="00AC74B8"/>
    <w:rsid w:val="00AF372F"/>
    <w:rsid w:val="00B03C88"/>
    <w:rsid w:val="00B12347"/>
    <w:rsid w:val="00B34ECC"/>
    <w:rsid w:val="00B47DF5"/>
    <w:rsid w:val="00B61066"/>
    <w:rsid w:val="00B7622B"/>
    <w:rsid w:val="00B771AE"/>
    <w:rsid w:val="00B96375"/>
    <w:rsid w:val="00BB10C8"/>
    <w:rsid w:val="00BB70D2"/>
    <w:rsid w:val="00BE2C5F"/>
    <w:rsid w:val="00BF0190"/>
    <w:rsid w:val="00C219CF"/>
    <w:rsid w:val="00C25705"/>
    <w:rsid w:val="00C37472"/>
    <w:rsid w:val="00C425E3"/>
    <w:rsid w:val="00C75549"/>
    <w:rsid w:val="00C94D5C"/>
    <w:rsid w:val="00CB6036"/>
    <w:rsid w:val="00CD38E6"/>
    <w:rsid w:val="00CE0FE4"/>
    <w:rsid w:val="00CF3597"/>
    <w:rsid w:val="00CF429A"/>
    <w:rsid w:val="00CF6E74"/>
    <w:rsid w:val="00D06BCF"/>
    <w:rsid w:val="00D14675"/>
    <w:rsid w:val="00D206DF"/>
    <w:rsid w:val="00D51B01"/>
    <w:rsid w:val="00D7201E"/>
    <w:rsid w:val="00D72093"/>
    <w:rsid w:val="00D74496"/>
    <w:rsid w:val="00D96199"/>
    <w:rsid w:val="00DA4BFB"/>
    <w:rsid w:val="00DB6642"/>
    <w:rsid w:val="00DC0150"/>
    <w:rsid w:val="00DD238A"/>
    <w:rsid w:val="00DD444F"/>
    <w:rsid w:val="00DE0EAB"/>
    <w:rsid w:val="00DE57D5"/>
    <w:rsid w:val="00DE6B22"/>
    <w:rsid w:val="00E00E1D"/>
    <w:rsid w:val="00E01275"/>
    <w:rsid w:val="00E17AA8"/>
    <w:rsid w:val="00E3295B"/>
    <w:rsid w:val="00E52324"/>
    <w:rsid w:val="00E605A4"/>
    <w:rsid w:val="00E617D2"/>
    <w:rsid w:val="00E80C64"/>
    <w:rsid w:val="00E85F75"/>
    <w:rsid w:val="00EA4D40"/>
    <w:rsid w:val="00ED5C6D"/>
    <w:rsid w:val="00EE02FA"/>
    <w:rsid w:val="00EF430A"/>
    <w:rsid w:val="00EF59D3"/>
    <w:rsid w:val="00F16063"/>
    <w:rsid w:val="00F16A49"/>
    <w:rsid w:val="00F43F41"/>
    <w:rsid w:val="00F45044"/>
    <w:rsid w:val="00F5333D"/>
    <w:rsid w:val="00FA3748"/>
    <w:rsid w:val="00F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65DD4C-2493-491F-A9C6-079D9E48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5E3"/>
  </w:style>
  <w:style w:type="paragraph" w:styleId="Nagwek1">
    <w:name w:val="heading 1"/>
    <w:basedOn w:val="Normalny"/>
    <w:next w:val="Normalny"/>
    <w:link w:val="Nagwek1Znak"/>
    <w:uiPriority w:val="9"/>
    <w:qFormat/>
    <w:rsid w:val="00C425E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25E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5E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5E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25E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25E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25E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25E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25E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924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92473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9247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2473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25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425E3"/>
    <w:rPr>
      <w:rFonts w:asciiTheme="majorHAnsi" w:eastAsiaTheme="majorEastAsia" w:hAnsiTheme="majorHAnsi" w:cstheme="majorBidi"/>
      <w:b/>
      <w:bCs/>
    </w:rPr>
  </w:style>
  <w:style w:type="paragraph" w:styleId="Akapitzlist">
    <w:name w:val="List Paragraph"/>
    <w:basedOn w:val="Normalny"/>
    <w:uiPriority w:val="34"/>
    <w:qFormat/>
    <w:rsid w:val="00C425E3"/>
    <w:pPr>
      <w:ind w:left="720"/>
      <w:contextualSpacing/>
    </w:pPr>
  </w:style>
  <w:style w:type="character" w:styleId="Hipercze">
    <w:name w:val="Hyperlink"/>
    <w:uiPriority w:val="99"/>
    <w:unhideWhenUsed/>
    <w:rsid w:val="007673D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67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7673DF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left="284" w:right="4536" w:hanging="284"/>
      <w:textAlignment w:val="baseline"/>
    </w:pPr>
    <w:rPr>
      <w:rFonts w:ascii="Arial" w:eastAsia="Times New Roman" w:hAnsi="Arial" w:cs="Times New Roman"/>
      <w:color w:val="000000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675"/>
  </w:style>
  <w:style w:type="character" w:customStyle="1" w:styleId="Nagwek1Znak">
    <w:name w:val="Nagłówek 1 Znak"/>
    <w:basedOn w:val="Domylnaczcionkaakapitu"/>
    <w:link w:val="Nagwek1"/>
    <w:uiPriority w:val="9"/>
    <w:rsid w:val="00C425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5E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25E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25E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25E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25E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25E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425E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425E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25E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425E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425E3"/>
    <w:rPr>
      <w:b/>
      <w:bCs/>
    </w:rPr>
  </w:style>
  <w:style w:type="character" w:styleId="Uwydatnienie">
    <w:name w:val="Emphasis"/>
    <w:uiPriority w:val="20"/>
    <w:qFormat/>
    <w:rsid w:val="00C425E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425E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425E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425E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25E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25E3"/>
    <w:rPr>
      <w:b/>
      <w:bCs/>
      <w:i/>
      <w:iCs/>
    </w:rPr>
  </w:style>
  <w:style w:type="character" w:styleId="Wyrnieniedelikatne">
    <w:name w:val="Subtle Emphasis"/>
    <w:uiPriority w:val="19"/>
    <w:qFormat/>
    <w:rsid w:val="00C425E3"/>
    <w:rPr>
      <w:i/>
      <w:iCs/>
    </w:rPr>
  </w:style>
  <w:style w:type="character" w:styleId="Wyrnienieintensywne">
    <w:name w:val="Intense Emphasis"/>
    <w:uiPriority w:val="21"/>
    <w:qFormat/>
    <w:rsid w:val="00C425E3"/>
    <w:rPr>
      <w:b/>
      <w:bCs/>
    </w:rPr>
  </w:style>
  <w:style w:type="character" w:styleId="Odwoaniedelikatne">
    <w:name w:val="Subtle Reference"/>
    <w:uiPriority w:val="31"/>
    <w:qFormat/>
    <w:rsid w:val="00C425E3"/>
    <w:rPr>
      <w:smallCaps/>
    </w:rPr>
  </w:style>
  <w:style w:type="character" w:styleId="Odwoanieintensywne">
    <w:name w:val="Intense Reference"/>
    <w:uiPriority w:val="32"/>
    <w:qFormat/>
    <w:rsid w:val="00C425E3"/>
    <w:rPr>
      <w:smallCaps/>
      <w:spacing w:val="5"/>
      <w:u w:val="single"/>
    </w:rPr>
  </w:style>
  <w:style w:type="character" w:styleId="Tytuksiki">
    <w:name w:val="Book Title"/>
    <w:uiPriority w:val="33"/>
    <w:qFormat/>
    <w:rsid w:val="00C425E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425E3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ok@bydgoszcz.uw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A654-F282-4890-95D9-7D3A5695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Pełelska</dc:creator>
  <cp:lastModifiedBy>Martyna Skonieczka</cp:lastModifiedBy>
  <cp:revision>11</cp:revision>
  <cp:lastPrinted>2022-07-05T10:13:00Z</cp:lastPrinted>
  <dcterms:created xsi:type="dcterms:W3CDTF">2024-12-02T13:25:00Z</dcterms:created>
  <dcterms:modified xsi:type="dcterms:W3CDTF">2024-12-06T10:29:00Z</dcterms:modified>
</cp:coreProperties>
</file>