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74" w:rsidRDefault="00CD1BDA" w:rsidP="00B07448">
      <w:pPr>
        <w:spacing w:after="0"/>
      </w:pPr>
      <w:r>
        <w:t>WPG.6840.2.2022</w:t>
      </w:r>
    </w:p>
    <w:p w:rsidR="00CD1BDA" w:rsidRPr="006B493D" w:rsidRDefault="00CD1BDA" w:rsidP="00B07448">
      <w:pPr>
        <w:spacing w:before="0"/>
        <w:jc w:val="center"/>
        <w:rPr>
          <w:b/>
          <w:sz w:val="28"/>
          <w:szCs w:val="28"/>
        </w:rPr>
      </w:pPr>
      <w:r w:rsidRPr="006B493D">
        <w:rPr>
          <w:b/>
          <w:sz w:val="28"/>
          <w:szCs w:val="28"/>
        </w:rPr>
        <w:t>WYKAZ</w:t>
      </w:r>
    </w:p>
    <w:p w:rsidR="00CD1BDA" w:rsidRDefault="00CD1BDA" w:rsidP="00CD1BDA">
      <w:pPr>
        <w:jc w:val="both"/>
      </w:pPr>
      <w:r>
        <w:t xml:space="preserve">Wójt Gminy Inowrocław informuje o przeznaczeniu do sprzedaży nieruchomości położonej w miejscowości Sławęcinek, gmina Inowrocław, oznaczonej w ewidencji gruntów numerem działki </w:t>
      </w:r>
      <w:r w:rsidRPr="00A56A67">
        <w:rPr>
          <w:b/>
        </w:rPr>
        <w:t>15/3</w:t>
      </w:r>
      <w:r>
        <w:t xml:space="preserve"> o pow. </w:t>
      </w:r>
      <w:r w:rsidRPr="00A56A67">
        <w:rPr>
          <w:b/>
        </w:rPr>
        <w:t>0,3503 ha</w:t>
      </w:r>
      <w:r>
        <w:t xml:space="preserve">, obręb geodezyjny </w:t>
      </w:r>
      <w:r w:rsidRPr="00A56A67">
        <w:rPr>
          <w:b/>
        </w:rPr>
        <w:t>Sławęcinek</w:t>
      </w:r>
      <w:r>
        <w:t xml:space="preserve"> zapisanej w jednostce rejestrowej G382, dla której w Sądzie Rejonowym w Inowrocławiu prowadzona jest księga wieczysta KW nr </w:t>
      </w:r>
      <w:r w:rsidRPr="00A56A67">
        <w:rPr>
          <w:b/>
        </w:rPr>
        <w:t>BY1I/00045486/1</w:t>
      </w:r>
      <w:r>
        <w:t xml:space="preserve">, właściciel Gmina Inowrocław. </w:t>
      </w:r>
    </w:p>
    <w:p w:rsidR="00CD1BDA" w:rsidRDefault="00CD1BDA" w:rsidP="00CD1BDA">
      <w:pPr>
        <w:jc w:val="both"/>
      </w:pPr>
      <w:r>
        <w:t xml:space="preserve">Przedmiotowa nieruchomość położona jest w północnej części miejscowości Sławęcinek. Nieruchomość </w:t>
      </w:r>
      <w:r w:rsidR="00A56A67">
        <w:t>ma kształt prostokąta</w:t>
      </w:r>
      <w:r w:rsidR="00B07448">
        <w:t xml:space="preserve"> i</w:t>
      </w:r>
      <w:r>
        <w:t xml:space="preserve"> sąsiaduje z terenami użytkowanymi rolniczo</w:t>
      </w:r>
      <w:r>
        <w:br/>
        <w:t xml:space="preserve">oraz z zabudową mieszkaniową jednorodzinną z dopuszczeniem usług. Zgodnie z zapisami miejscowego planu zagospodarowania przestrzennego zatwierdzonego Uchwałą Nr XXV/240/2020 Rady Gminy Inowrocław z dnia 16 grudnia 2020 r. w sprawie miejscowego planu zagospodarowania przestrzennego Gminy Inowrocław w części miejscowości Sławęcinek (Uchwała opublikowana w Dzienniku Urzędowym Województwa Kujawsko – Pomorskiego z dnia 23 grudnia 2020 r. poz. 6621) powyższa nieruchomość zlokalizowana jest w jednostce bilansowej oznaczonej symbolem 12MN/U </w:t>
      </w:r>
      <w:r w:rsidR="00FC3554">
        <w:t>o</w:t>
      </w:r>
      <w:r>
        <w:t xml:space="preserve"> przeznaczeni</w:t>
      </w:r>
      <w:r w:rsidR="00FC3554">
        <w:t>u</w:t>
      </w:r>
      <w:r>
        <w:t xml:space="preserve"> na cel zabudowy mieszkaniowej jednorodzinnej z dopuszczeniem zabudowy usługowej. </w:t>
      </w:r>
    </w:p>
    <w:p w:rsidR="00FC3554" w:rsidRPr="006B493D" w:rsidRDefault="00FC3554" w:rsidP="00FC3554">
      <w:pPr>
        <w:jc w:val="both"/>
        <w:rPr>
          <w:b/>
        </w:rPr>
      </w:pPr>
      <w:r w:rsidRPr="006B493D">
        <w:rPr>
          <w:b/>
        </w:rPr>
        <w:t xml:space="preserve">Cenę nieruchomości ustalono w wysokości </w:t>
      </w:r>
      <w:r w:rsidR="00891A2D">
        <w:rPr>
          <w:b/>
        </w:rPr>
        <w:t>800.000,00</w:t>
      </w:r>
      <w:r w:rsidRPr="006B493D">
        <w:rPr>
          <w:b/>
        </w:rPr>
        <w:t xml:space="preserve"> zł brutto (słownie: </w:t>
      </w:r>
      <w:r w:rsidR="00891A2D" w:rsidRPr="00891A2D">
        <w:rPr>
          <w:b/>
        </w:rPr>
        <w:t>osiemset tysięcy złotych 00/100</w:t>
      </w:r>
      <w:r w:rsidRPr="006B493D">
        <w:rPr>
          <w:b/>
        </w:rPr>
        <w:t>), w tym 23% podatku VAT.</w:t>
      </w:r>
    </w:p>
    <w:p w:rsidR="00FC3554" w:rsidRDefault="00FC3554" w:rsidP="00FC3554">
      <w:pPr>
        <w:jc w:val="both"/>
      </w:pPr>
      <w:r>
        <w:t xml:space="preserve">Termin złożenia wniosku przez osoby, którym przysługuje pierwszeństwo w nabyciu nieruchomości na podstawie art. 34 ust. 1 pkt. 1 i 2 Ustawy z dnia 21 sierpnia 1997 r. o gospodarce nieruchomościami (Dz. U. z 2023 r. poz. 344 z </w:t>
      </w:r>
      <w:proofErr w:type="spellStart"/>
      <w:r>
        <w:t>późn</w:t>
      </w:r>
      <w:proofErr w:type="spellEnd"/>
      <w:r>
        <w:t>. zm.) upływa</w:t>
      </w:r>
      <w:r w:rsidR="0071722F">
        <w:br/>
      </w:r>
      <w:r>
        <w:t xml:space="preserve">z dniem </w:t>
      </w:r>
      <w:r w:rsidR="0071722F">
        <w:t>8 lipca 2024</w:t>
      </w:r>
      <w:r>
        <w:t xml:space="preserve"> r.</w:t>
      </w:r>
    </w:p>
    <w:p w:rsidR="00FC3554" w:rsidRDefault="00FC3554" w:rsidP="00FC3554">
      <w:pPr>
        <w:jc w:val="both"/>
      </w:pPr>
      <w:r>
        <w:t xml:space="preserve">Sprzedaż nieruchomości nastąpi zgodnie z art. 37 ust. 1 Ustawy z dnia 21 sierpnia 1997 r. o gospodarce nieruchomościami (Dz. U. z 2023 r. poz. 344 z </w:t>
      </w:r>
      <w:proofErr w:type="spellStart"/>
      <w:r>
        <w:t>późn</w:t>
      </w:r>
      <w:proofErr w:type="spellEnd"/>
      <w:r>
        <w:t>. zm.),</w:t>
      </w:r>
      <w:r>
        <w:br/>
        <w:t>tj. w trybie przetargu ustnego nieograniczonego.</w:t>
      </w:r>
    </w:p>
    <w:p w:rsidR="00FC3554" w:rsidRDefault="00FC3554" w:rsidP="00FC3554">
      <w:pPr>
        <w:jc w:val="both"/>
      </w:pPr>
      <w:r>
        <w:t>Szczegółowe informacje na temat przedmiotowej nieruchomości można uzyskać w Urzędzie Gminy Inowrocław, pokój 24, ul. Królowej Jadwigi 43, 88-100 Inowrocław lub telefonicznie pod numerem telefonu (52) 35-55-816.</w:t>
      </w:r>
    </w:p>
    <w:p w:rsidR="00FC3554" w:rsidRDefault="00FC3554" w:rsidP="00FC3554">
      <w:pPr>
        <w:jc w:val="both"/>
      </w:pPr>
      <w:r>
        <w:t>Niniejszy wykaz zostaje podany do publicznej wiadomości na okres 21 dni licząc</w:t>
      </w:r>
      <w:r w:rsidR="0071722F">
        <w:br/>
      </w:r>
      <w:r>
        <w:t xml:space="preserve">od dnia </w:t>
      </w:r>
      <w:r w:rsidR="0071722F">
        <w:t>24 maja 2024</w:t>
      </w:r>
      <w:r>
        <w:t xml:space="preserve"> r. </w:t>
      </w:r>
    </w:p>
    <w:p w:rsidR="00FC3554" w:rsidRDefault="00FC3554" w:rsidP="00FC3554">
      <w:r>
        <w:t xml:space="preserve">Inowrocław, </w:t>
      </w:r>
      <w:r w:rsidR="0071722F">
        <w:t>20</w:t>
      </w:r>
      <w:r>
        <w:t xml:space="preserve"> maja 2024 r.</w:t>
      </w:r>
    </w:p>
    <w:p w:rsidR="00FC3554" w:rsidRPr="00B07448" w:rsidRDefault="00B07448" w:rsidP="00B07448">
      <w:pPr>
        <w:spacing w:before="0" w:after="0" w:line="240" w:lineRule="auto"/>
        <w:jc w:val="both"/>
        <w:rPr>
          <w:sz w:val="18"/>
          <w:szCs w:val="18"/>
        </w:rPr>
      </w:pPr>
      <w:r w:rsidRPr="00B07448">
        <w:rPr>
          <w:sz w:val="18"/>
          <w:szCs w:val="18"/>
        </w:rPr>
        <w:t>Sporządziła: P. Rezler</w:t>
      </w:r>
    </w:p>
    <w:p w:rsidR="00B07448" w:rsidRPr="00B07448" w:rsidRDefault="00B07448" w:rsidP="00B07448">
      <w:pPr>
        <w:spacing w:before="0" w:after="0" w:line="240" w:lineRule="auto"/>
        <w:jc w:val="both"/>
        <w:rPr>
          <w:sz w:val="18"/>
          <w:szCs w:val="18"/>
        </w:rPr>
      </w:pPr>
      <w:r w:rsidRPr="00B07448">
        <w:rPr>
          <w:sz w:val="18"/>
          <w:szCs w:val="18"/>
        </w:rPr>
        <w:t xml:space="preserve">Zatwierdziła: A. </w:t>
      </w:r>
      <w:proofErr w:type="spellStart"/>
      <w:r w:rsidRPr="00B07448">
        <w:rPr>
          <w:sz w:val="18"/>
          <w:szCs w:val="18"/>
        </w:rPr>
        <w:t>Dolatowska</w:t>
      </w:r>
      <w:proofErr w:type="spellEnd"/>
    </w:p>
    <w:sectPr w:rsidR="00B07448" w:rsidRPr="00B07448" w:rsidSect="0054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D1BDA"/>
    <w:rsid w:val="00495980"/>
    <w:rsid w:val="00524105"/>
    <w:rsid w:val="00546174"/>
    <w:rsid w:val="0071722F"/>
    <w:rsid w:val="00891A2D"/>
    <w:rsid w:val="008D4016"/>
    <w:rsid w:val="00A56A67"/>
    <w:rsid w:val="00B07448"/>
    <w:rsid w:val="00B2467B"/>
    <w:rsid w:val="00CD1BDA"/>
    <w:rsid w:val="00DB62CB"/>
    <w:rsid w:val="00FC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016"/>
    <w:pPr>
      <w:suppressAutoHyphens/>
      <w:spacing w:before="120"/>
    </w:pPr>
    <w:rPr>
      <w:rFonts w:ascii="Open Sans" w:hAnsi="Open San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paulina.rezler</dc:creator>
  <cp:lastModifiedBy>paulina.rezler</cp:lastModifiedBy>
  <cp:revision>3</cp:revision>
  <cp:lastPrinted>2024-05-20T07:25:00Z</cp:lastPrinted>
  <dcterms:created xsi:type="dcterms:W3CDTF">2024-05-13T08:46:00Z</dcterms:created>
  <dcterms:modified xsi:type="dcterms:W3CDTF">2024-05-20T07:25:00Z</dcterms:modified>
</cp:coreProperties>
</file>