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D9F" w:rsidRPr="007A0D9F" w:rsidRDefault="007A0D9F" w:rsidP="007A0D9F">
      <w:pPr>
        <w:spacing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A0D9F">
        <w:rPr>
          <w:rFonts w:ascii="Open Sans" w:hAnsi="Open Sans" w:cs="Open Sans"/>
          <w:b/>
          <w:bCs/>
          <w:sz w:val="22"/>
          <w:szCs w:val="22"/>
        </w:rPr>
        <w:t>OBOWIĄZEK INFORMACYJNY</w:t>
      </w:r>
    </w:p>
    <w:p w:rsidR="007A0D9F" w:rsidRPr="007A0D9F" w:rsidRDefault="007A0D9F" w:rsidP="007A0D9F">
      <w:p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:rsidR="007A0D9F" w:rsidRPr="007A0D9F" w:rsidRDefault="007A0D9F" w:rsidP="007A0D9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 xml:space="preserve">Na podstawie  art. 13 Rozporządzenia Parlamentu Europejskiego i Rady (UE) 2016/679 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(dalej: </w:t>
      </w:r>
      <w:r w:rsidRPr="007A0D9F">
        <w:rPr>
          <w:rFonts w:ascii="Open Sans" w:hAnsi="Open Sans" w:cs="Open Sans"/>
          <w:b/>
          <w:sz w:val="22"/>
          <w:szCs w:val="22"/>
        </w:rPr>
        <w:t>RODO</w:t>
      </w:r>
      <w:r w:rsidRPr="007A0D9F">
        <w:rPr>
          <w:rFonts w:ascii="Open Sans" w:hAnsi="Open Sans" w:cs="Open Sans"/>
          <w:sz w:val="22"/>
          <w:szCs w:val="22"/>
        </w:rPr>
        <w:t xml:space="preserve">) informuję, że: </w:t>
      </w:r>
    </w:p>
    <w:p w:rsidR="007A0D9F" w:rsidRP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 xml:space="preserve">Administratorem Pani/Pana danych osobowych jest Gmina Inowrocław. Może Pani/Pan uzyskać informacje o przetwarzaniu Pani/Pana danych osobowych </w:t>
      </w:r>
      <w:r w:rsidR="00781003"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>w Urzędzie Gminy Inowrocław, ul. Królowej Jadwigi 43, 88-100 Inowrocław, tel. (52)35 55</w:t>
      </w:r>
      <w:r>
        <w:rPr>
          <w:rFonts w:ascii="Open Sans" w:hAnsi="Open Sans" w:cs="Open Sans"/>
          <w:sz w:val="22"/>
          <w:szCs w:val="22"/>
        </w:rPr>
        <w:t> </w:t>
      </w:r>
      <w:r w:rsidRPr="007A0D9F">
        <w:rPr>
          <w:rFonts w:ascii="Open Sans" w:hAnsi="Open Sans" w:cs="Open Sans"/>
          <w:sz w:val="22"/>
          <w:szCs w:val="22"/>
        </w:rPr>
        <w:t>810</w:t>
      </w:r>
      <w:r w:rsidRPr="007A0D9F">
        <w:rPr>
          <w:rFonts w:ascii="Open Sans" w:hAnsi="Open Sans" w:cs="Open Sans"/>
          <w:color w:val="FF0000"/>
          <w:sz w:val="22"/>
          <w:szCs w:val="22"/>
        </w:rPr>
        <w:t>.</w:t>
      </w:r>
    </w:p>
    <w:p w:rsidR="00781003" w:rsidRPr="00781003" w:rsidRDefault="00781003" w:rsidP="00781003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 w:rsidRPr="00781003">
        <w:rPr>
          <w:rFonts w:ascii="Open Sans" w:hAnsi="Open Sans" w:cs="Open Sans"/>
          <w:sz w:val="22"/>
          <w:szCs w:val="22"/>
        </w:rPr>
        <w:t>Administrator wyznaczył inspektora ochrony danych, z którym może Pani/Pan skontaktować się poprzez e- mail; inspektor@cbi24.pl lub na adres Administratora.</w:t>
      </w:r>
    </w:p>
    <w:p w:rsid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 xml:space="preserve"> Administrator przetwarza Pani/Pana danych osobowe na podstawie art. 6 ust. 1 lit. c) RODO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>w celu wykonania obowiązku prawnego ciążącego na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>podstawie przepisów: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br/>
        <w:t xml:space="preserve">1. </w:t>
      </w:r>
      <w:r w:rsidRPr="007A0D9F">
        <w:rPr>
          <w:rFonts w:ascii="Open Sans" w:hAnsi="Open Sans" w:cs="Open Sans"/>
          <w:sz w:val="22"/>
          <w:szCs w:val="22"/>
        </w:rPr>
        <w:t xml:space="preserve">Art. 160 ustawy z dnia 27 lipca 2001 roku prawo o ustroju  sądów powszechnych; </w:t>
      </w:r>
      <w:r>
        <w:rPr>
          <w:rFonts w:ascii="Open Sans" w:hAnsi="Open Sans" w:cs="Open Sans"/>
          <w:sz w:val="22"/>
          <w:szCs w:val="22"/>
        </w:rPr>
        <w:t xml:space="preserve">2. </w:t>
      </w:r>
      <w:r w:rsidRPr="007A0D9F">
        <w:rPr>
          <w:rFonts w:ascii="Open Sans" w:hAnsi="Open Sans" w:cs="Open Sans"/>
          <w:sz w:val="22"/>
          <w:szCs w:val="22"/>
        </w:rPr>
        <w:t xml:space="preserve">Rozporządzenia Ministra Sprawiedliwości z dnia 11 października 2022 r. 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 xml:space="preserve">w sprawie sposobu postępowania z dokumentami złożonymi radom gmin przy zgłaszaniu kandydatów na ławników oraz wzoru karty zgłoszenia.    </w:t>
      </w:r>
    </w:p>
    <w:p w:rsidR="007A0D9F" w:rsidRDefault="007A0D9F" w:rsidP="00FC3AFB">
      <w:pPr>
        <w:pStyle w:val="Akapitzlist"/>
        <w:widowControl/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 xml:space="preserve">Przetwarzanie Pani/Pana danych służy przeprowadzeniu naboru ławników do Sadu Rejonowego w Inowrocławiu oraz przeprowadzeniu wyboru ławników do Sądu Okręgowego w Bydgoszczy przez Radę Gminy Inowrocław  w tym zasięgnięcia informacji przez Radę Gminy Inowrocław o kandydacie na ławnika sądowego od Komendanta Wojewódzkiego Policji. </w:t>
      </w:r>
    </w:p>
    <w:p w:rsid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>Podanie przez Panią/Pana danych osobowych jest dobrowolne. Jeżeli nie poda Pani/Pan danych nie będzie mogła/mógł Pani/Pan brać udziału w naborze oraz wyborze ławników.</w:t>
      </w:r>
    </w:p>
    <w:p w:rsid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>Pani/Pana dane są udostępniane podmiotom upoważnionym na podstawie przepisu prawa lub takim, z którymi Administrator zawarł umowę. W szczególności są to: radni Rady Gminy Inowrocław, Sąd Okręgowy w Bydgoszczy, Sąd Rejonowy w Inowrocławiu, Komendant Wojewódzki Policji w Bydgoszczy, Komendant Miejski Policji w Inowrocławiu. Dane osobowe nie będą  przekazywane państwom spoza EOG lub organizacji międzynarodowej.</w:t>
      </w:r>
    </w:p>
    <w:p w:rsid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b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>Pani/Pana dane osobowe są przechowywane jedynie w okresie niezbędnym do spełnienia celu, dla którego zostały zebrane oraz w okresie wskazanym przepisami ustawy z dnia 27 lipca 2001 roku prawo o ustroju  sądów powszechnych, tj. Rada Gminy Inowrocław, która dokonała wyboru ławników, przesyła listę ławników wraz ze złożonymi dokumentami</w:t>
      </w:r>
      <w:r w:rsidRPr="007A0D9F">
        <w:rPr>
          <w:rFonts w:ascii="Open Sans" w:eastAsia="Times New Roman" w:hAnsi="Open Sans" w:cs="Open Sans"/>
          <w:kern w:val="0"/>
          <w:sz w:val="22"/>
          <w:szCs w:val="22"/>
          <w:lang w:eastAsia="pl-PL"/>
        </w:rPr>
        <w:t xml:space="preserve"> prezesom właściwych sądów, najpóźniej do końca października danego roku.</w:t>
      </w:r>
      <w:r>
        <w:rPr>
          <w:rFonts w:ascii="Open Sans" w:eastAsia="Times New Roman" w:hAnsi="Open Sans" w:cs="Open Sans"/>
          <w:kern w:val="0"/>
          <w:sz w:val="22"/>
          <w:szCs w:val="22"/>
          <w:lang w:eastAsia="pl-PL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>Po spełnieniu celu dla którego dane zostały zebrane, dane będą przechowywane jedynie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 xml:space="preserve">w celach archiwalnych, zgodnie 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lastRenderedPageBreak/>
        <w:t>z obowiązującymi przepisami. Okres przechowywania w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 xml:space="preserve">Urzędzie </w:t>
      </w:r>
      <w:r w:rsidR="00781003">
        <w:rPr>
          <w:rFonts w:ascii="Open Sans" w:hAnsi="Open Sans" w:cs="Open Sans"/>
          <w:sz w:val="22"/>
          <w:szCs w:val="22"/>
        </w:rPr>
        <w:t>Gminy</w:t>
      </w:r>
      <w:r w:rsidRPr="007A0D9F">
        <w:rPr>
          <w:rFonts w:ascii="Open Sans" w:hAnsi="Open Sans" w:cs="Open Sans"/>
          <w:sz w:val="22"/>
          <w:szCs w:val="22"/>
        </w:rPr>
        <w:t xml:space="preserve"> danych osobowych w większości przypadków wynika z Rozporządzenia Prezesa Rady Ministrów  w sprawie instrukcji kancelaryjnej, jednolitych rzeczowych wykazów akt oraz instrukcji w sprawie organizacji i zakresu działania archiwów zakładowych. Okres przechowywania dokumentacji wynosi wieczyście lub </w:t>
      </w:r>
      <w:r w:rsidRPr="007A0D9F">
        <w:rPr>
          <w:rFonts w:ascii="Open Sans" w:hAnsi="Open Sans" w:cs="Open Sans"/>
          <w:color w:val="1D1D1D"/>
          <w:sz w:val="22"/>
          <w:szCs w:val="22"/>
        </w:rPr>
        <w:t xml:space="preserve">5 lat, a po tym okresie czasu dokumentacja podlega ekspertyzie ze względu na jej charakter, treść </w:t>
      </w:r>
      <w:r>
        <w:rPr>
          <w:rFonts w:ascii="Open Sans" w:hAnsi="Open Sans" w:cs="Open Sans"/>
          <w:color w:val="1D1D1D"/>
          <w:sz w:val="22"/>
          <w:szCs w:val="22"/>
        </w:rPr>
        <w:br/>
      </w:r>
      <w:r w:rsidRPr="007A0D9F">
        <w:rPr>
          <w:rFonts w:ascii="Open Sans" w:hAnsi="Open Sans" w:cs="Open Sans"/>
          <w:color w:val="1D1D1D"/>
          <w:sz w:val="22"/>
          <w:szCs w:val="22"/>
        </w:rPr>
        <w:t>i znaczenie przez  właściwe miejscowo archiwum państwowe, która może dokonać zmiany kwalifikacji archiwalnej dokumentacji</w:t>
      </w:r>
      <w:r w:rsidRPr="007A0D9F">
        <w:rPr>
          <w:rFonts w:ascii="Open Sans" w:hAnsi="Open Sans" w:cs="Open Sans"/>
          <w:sz w:val="22"/>
          <w:szCs w:val="22"/>
        </w:rPr>
        <w:t xml:space="preserve">. </w:t>
      </w:r>
    </w:p>
    <w:p w:rsid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sz w:val="22"/>
          <w:szCs w:val="22"/>
        </w:rPr>
        <w:t xml:space="preserve">W związku z przetwarzaniem Pani/Pana danych osobowych ma Pani/Pan prawo do żądania od Administratora dostępu do nich, ich sprostowania, usunięcia lub ograniczenia przetwarzania. Pani/Pana prawa mogą zostać ograniczone zgodnie 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>z przepisami RODO. Pani/Pana prawa na wniosek zrealizuje Administrator.</w:t>
      </w:r>
    </w:p>
    <w:p w:rsid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b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 xml:space="preserve">Jeżeli uzna Pani/Pan, że przetwarzanie Pani/Pana danych narusza przepisy 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 xml:space="preserve">o ochronie danych osobowych, przysługuje Pani/Panu prawo do wniesienia skargi wobec ich przetwarzania do Prezesa Urzędu Ochrony Danych Osobowych, 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>z siedzibą w Warszawie przy ul. Stawki 2.</w:t>
      </w:r>
    </w:p>
    <w:p w:rsidR="007A0D9F" w:rsidRPr="007A0D9F" w:rsidRDefault="007A0D9F" w:rsidP="007A0D9F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7A0D9F">
        <w:rPr>
          <w:rFonts w:ascii="Open Sans" w:hAnsi="Open Sans" w:cs="Open Sans"/>
          <w:b/>
          <w:sz w:val="22"/>
          <w:szCs w:val="22"/>
        </w:rPr>
        <w:t xml:space="preserve"> </w:t>
      </w:r>
      <w:r w:rsidRPr="007A0D9F">
        <w:rPr>
          <w:rFonts w:ascii="Open Sans" w:hAnsi="Open Sans" w:cs="Open Sans"/>
          <w:sz w:val="22"/>
          <w:szCs w:val="22"/>
        </w:rPr>
        <w:t>Pani/Pana dane osobowe nie będą przetwarzane w sposób zautomatyzowany</w:t>
      </w:r>
      <w:r>
        <w:rPr>
          <w:rFonts w:ascii="Open Sans" w:hAnsi="Open Sans" w:cs="Open Sans"/>
          <w:sz w:val="22"/>
          <w:szCs w:val="22"/>
        </w:rPr>
        <w:br/>
      </w:r>
      <w:r w:rsidRPr="007A0D9F">
        <w:rPr>
          <w:rFonts w:ascii="Open Sans" w:hAnsi="Open Sans" w:cs="Open Sans"/>
          <w:sz w:val="22"/>
          <w:szCs w:val="22"/>
        </w:rPr>
        <w:t xml:space="preserve"> i nie będą profilowane chyba, że takie działanie jest dozwolone przepisami prawa, które przewidują właściwe środki ochrony praw i wolności osób, których dane dotyczą.  </w:t>
      </w:r>
    </w:p>
    <w:sectPr w:rsidR="007A0D9F" w:rsidRPr="007A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7F"/>
    <w:multiLevelType w:val="hybridMultilevel"/>
    <w:tmpl w:val="5FEAEB8A"/>
    <w:lvl w:ilvl="0" w:tplc="C4543D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2CC"/>
    <w:multiLevelType w:val="hybridMultilevel"/>
    <w:tmpl w:val="45DEA792"/>
    <w:lvl w:ilvl="0" w:tplc="C67621A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14D"/>
    <w:multiLevelType w:val="hybridMultilevel"/>
    <w:tmpl w:val="B0346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40653">
    <w:abstractNumId w:val="0"/>
  </w:num>
  <w:num w:numId="2" w16cid:durableId="939994338">
    <w:abstractNumId w:val="2"/>
  </w:num>
  <w:num w:numId="3" w16cid:durableId="805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9F"/>
    <w:rsid w:val="00781003"/>
    <w:rsid w:val="007A0D9F"/>
    <w:rsid w:val="007B0DA0"/>
    <w:rsid w:val="00FC387A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D1C2"/>
  <w15:chartTrackingRefBased/>
  <w15:docId w15:val="{69314173-33B7-4EC3-8803-9337B36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D9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Nowicka</dc:creator>
  <cp:keywords/>
  <dc:description/>
  <cp:lastModifiedBy>Ewelina Nowicka</cp:lastModifiedBy>
  <cp:revision>3</cp:revision>
  <dcterms:created xsi:type="dcterms:W3CDTF">2023-05-24T12:40:00Z</dcterms:created>
  <dcterms:modified xsi:type="dcterms:W3CDTF">2023-05-26T07:24:00Z</dcterms:modified>
</cp:coreProperties>
</file>